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7476" w:rsidRPr="00593499" w:rsidRDefault="00631927" w:rsidP="00E27476">
      <w:pPr>
        <w:rPr>
          <w:rFonts w:ascii="Verdana" w:hAnsi="Verdana"/>
          <w:sz w:val="16"/>
          <w:szCs w:val="16"/>
        </w:rPr>
      </w:pPr>
      <w:bookmarkStart w:id="0" w:name="_GoBack"/>
      <w:bookmarkEnd w:id="0"/>
      <w:r>
        <w:rPr>
          <w:rFonts w:ascii="Verdana" w:hAnsi="Verdana"/>
          <w:noProof/>
          <w:sz w:val="16"/>
          <w:szCs w:val="16"/>
          <w:lang w:eastAsia="en-GB"/>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22pt;margin-top:5.45pt;width:293.5pt;height:22.5pt;z-index:251658240;mso-position-horizontal-relative:text;mso-position-vertical-relative:text" fillcolor="black [3213]">
            <v:stroke r:id="rId6" o:title=""/>
            <v:shadow color="#868686"/>
            <v:textpath style="font-family:&quot;Calibri&quot;;v-text-kern:t" trim="t" fitpath="t" string="Lois Rowling- Medium Term Plan- Geography"/>
          </v:shape>
        </w:pict>
      </w:r>
    </w:p>
    <w:tbl>
      <w:tblPr>
        <w:tblpPr w:leftFromText="180" w:rightFromText="180" w:vertAnchor="page" w:horzAnchor="margin" w:tblpXSpec="center" w:tblpY="2525"/>
        <w:tblW w:w="996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17"/>
        <w:gridCol w:w="9152"/>
      </w:tblGrid>
      <w:tr w:rsidR="00E27476" w:rsidRPr="0061096B" w:rsidTr="005D4B9F">
        <w:tc>
          <w:tcPr>
            <w:tcW w:w="9969" w:type="dxa"/>
            <w:gridSpan w:val="2"/>
          </w:tcPr>
          <w:p w:rsidR="00E27476" w:rsidRPr="0061096B" w:rsidRDefault="00E27476" w:rsidP="006C79CD">
            <w:pPr>
              <w:numPr>
                <w:ilvl w:val="12"/>
                <w:numId w:val="0"/>
              </w:numPr>
              <w:spacing w:after="240"/>
              <w:rPr>
                <w:rFonts w:ascii="Verdana" w:hAnsi="Verdana"/>
                <w:sz w:val="20"/>
              </w:rPr>
            </w:pPr>
            <w:r w:rsidRPr="0061096B">
              <w:rPr>
                <w:rFonts w:ascii="Verdana" w:hAnsi="Verdana"/>
                <w:sz w:val="20"/>
              </w:rPr>
              <w:t>• Subject / Curriculum area</w:t>
            </w:r>
            <w:r w:rsidR="006C79CD">
              <w:rPr>
                <w:rFonts w:ascii="Verdana" w:hAnsi="Verdana"/>
                <w:sz w:val="20"/>
              </w:rPr>
              <w:t>-</w:t>
            </w:r>
            <w:r w:rsidRPr="0061096B">
              <w:rPr>
                <w:rFonts w:ascii="Verdana" w:hAnsi="Verdana"/>
                <w:sz w:val="20"/>
              </w:rPr>
              <w:t xml:space="preserve"> </w:t>
            </w:r>
            <w:r w:rsidR="006C79CD">
              <w:rPr>
                <w:rFonts w:ascii="Verdana" w:hAnsi="Verdana"/>
                <w:sz w:val="20"/>
              </w:rPr>
              <w:t>Geography    • Class Details- year 6</w:t>
            </w:r>
          </w:p>
        </w:tc>
      </w:tr>
      <w:tr w:rsidR="00E27476" w:rsidRPr="0061096B" w:rsidTr="005D4B9F">
        <w:tc>
          <w:tcPr>
            <w:tcW w:w="9969" w:type="dxa"/>
            <w:gridSpan w:val="2"/>
          </w:tcPr>
          <w:p w:rsidR="00E27476" w:rsidRPr="0061096B" w:rsidRDefault="006C79CD" w:rsidP="006C79CD">
            <w:pPr>
              <w:numPr>
                <w:ilvl w:val="12"/>
                <w:numId w:val="0"/>
              </w:numPr>
              <w:spacing w:after="240"/>
              <w:rPr>
                <w:rFonts w:ascii="Verdana" w:hAnsi="Verdana"/>
                <w:sz w:val="20"/>
              </w:rPr>
            </w:pPr>
            <w:r>
              <w:rPr>
                <w:rFonts w:ascii="Verdana" w:hAnsi="Verdana"/>
                <w:sz w:val="20"/>
              </w:rPr>
              <w:t>• Day / Date- 28.02.2011</w:t>
            </w:r>
            <w:r w:rsidR="00E27476" w:rsidRPr="0061096B">
              <w:rPr>
                <w:rFonts w:ascii="Verdana" w:hAnsi="Verdana"/>
                <w:sz w:val="20"/>
              </w:rPr>
              <w:t xml:space="preserve">    • Length of  session</w:t>
            </w:r>
            <w:r>
              <w:rPr>
                <w:rFonts w:ascii="Verdana" w:hAnsi="Verdana"/>
                <w:sz w:val="20"/>
              </w:rPr>
              <w:t>- 1 hour</w:t>
            </w:r>
          </w:p>
        </w:tc>
      </w:tr>
      <w:tr w:rsidR="00E27476" w:rsidRPr="0061096B" w:rsidTr="005D4B9F">
        <w:tc>
          <w:tcPr>
            <w:tcW w:w="9969" w:type="dxa"/>
            <w:gridSpan w:val="2"/>
            <w:tcBorders>
              <w:bottom w:val="nil"/>
            </w:tcBorders>
          </w:tcPr>
          <w:p w:rsidR="00E27476" w:rsidRPr="0061096B" w:rsidRDefault="00E27476" w:rsidP="005D4B9F">
            <w:pPr>
              <w:numPr>
                <w:ilvl w:val="12"/>
                <w:numId w:val="0"/>
              </w:numPr>
              <w:rPr>
                <w:rFonts w:ascii="Verdana" w:hAnsi="Verdana"/>
                <w:b/>
                <w:sz w:val="20"/>
                <w:u w:val="single"/>
              </w:rPr>
            </w:pPr>
            <w:r w:rsidRPr="0061096B">
              <w:rPr>
                <w:rFonts w:ascii="Verdana" w:hAnsi="Verdana"/>
                <w:b/>
                <w:sz w:val="20"/>
                <w:u w:val="single"/>
              </w:rPr>
              <w:t>Prior Learning</w:t>
            </w:r>
          </w:p>
        </w:tc>
      </w:tr>
      <w:tr w:rsidR="00E27476" w:rsidRPr="0061096B" w:rsidTr="005D4B9F">
        <w:tc>
          <w:tcPr>
            <w:tcW w:w="9969" w:type="dxa"/>
            <w:gridSpan w:val="2"/>
            <w:tcBorders>
              <w:top w:val="nil"/>
            </w:tcBorders>
          </w:tcPr>
          <w:p w:rsidR="00E27476" w:rsidRPr="006C79CD" w:rsidRDefault="006C79CD" w:rsidP="006C79CD">
            <w:pPr>
              <w:pStyle w:val="ListParagraph"/>
              <w:numPr>
                <w:ilvl w:val="0"/>
                <w:numId w:val="1"/>
              </w:numPr>
              <w:rPr>
                <w:rFonts w:ascii="Verdana" w:hAnsi="Verdana"/>
                <w:sz w:val="20"/>
              </w:rPr>
            </w:pPr>
            <w:r>
              <w:rPr>
                <w:rFonts w:ascii="Verdana" w:hAnsi="Verdana"/>
                <w:sz w:val="20"/>
              </w:rPr>
              <w:t>Children will discussed environments before and may be aware of different types of landscape and climates. Children may have visited such environments before</w:t>
            </w:r>
          </w:p>
          <w:p w:rsidR="00E27476" w:rsidRPr="0061096B" w:rsidRDefault="00E27476" w:rsidP="005D4B9F">
            <w:pPr>
              <w:numPr>
                <w:ilvl w:val="12"/>
                <w:numId w:val="0"/>
              </w:numPr>
              <w:rPr>
                <w:rFonts w:ascii="Verdana" w:hAnsi="Verdana"/>
                <w:b/>
                <w:sz w:val="20"/>
                <w:u w:val="single"/>
              </w:rPr>
            </w:pPr>
          </w:p>
        </w:tc>
      </w:tr>
      <w:tr w:rsidR="00E27476" w:rsidRPr="0061096B" w:rsidTr="005D4B9F">
        <w:tc>
          <w:tcPr>
            <w:tcW w:w="9969" w:type="dxa"/>
            <w:gridSpan w:val="2"/>
            <w:tcBorders>
              <w:top w:val="nil"/>
              <w:bottom w:val="nil"/>
            </w:tcBorders>
          </w:tcPr>
          <w:p w:rsidR="00E27476" w:rsidRPr="0061096B" w:rsidRDefault="00E27476" w:rsidP="005D4B9F">
            <w:pPr>
              <w:numPr>
                <w:ilvl w:val="12"/>
                <w:numId w:val="0"/>
              </w:numPr>
              <w:rPr>
                <w:rFonts w:ascii="Verdana" w:hAnsi="Verdana"/>
                <w:b/>
                <w:sz w:val="20"/>
                <w:u w:val="single"/>
              </w:rPr>
            </w:pPr>
            <w:r w:rsidRPr="0061096B">
              <w:rPr>
                <w:rFonts w:ascii="Verdana" w:hAnsi="Verdana"/>
                <w:b/>
                <w:sz w:val="20"/>
                <w:u w:val="single"/>
              </w:rPr>
              <w:t>Programme of Study / Numeracy / Literacy Framework Addressed</w:t>
            </w:r>
          </w:p>
        </w:tc>
      </w:tr>
      <w:tr w:rsidR="00E27476" w:rsidRPr="0061096B" w:rsidTr="005D4B9F">
        <w:tc>
          <w:tcPr>
            <w:tcW w:w="9969" w:type="dxa"/>
            <w:gridSpan w:val="2"/>
            <w:tcBorders>
              <w:top w:val="nil"/>
              <w:bottom w:val="nil"/>
            </w:tcBorders>
          </w:tcPr>
          <w:p w:rsidR="00E27476" w:rsidRDefault="00E27476" w:rsidP="005D4B9F">
            <w:pPr>
              <w:numPr>
                <w:ilvl w:val="12"/>
                <w:numId w:val="0"/>
              </w:numPr>
              <w:rPr>
                <w:rFonts w:ascii="Verdana" w:hAnsi="Verdana"/>
                <w:b/>
                <w:sz w:val="20"/>
                <w:u w:val="single"/>
              </w:rPr>
            </w:pPr>
          </w:p>
          <w:p w:rsidR="00E27476" w:rsidRPr="0061096B" w:rsidRDefault="00E27476" w:rsidP="005D4B9F">
            <w:pPr>
              <w:numPr>
                <w:ilvl w:val="12"/>
                <w:numId w:val="0"/>
              </w:numPr>
              <w:rPr>
                <w:rFonts w:ascii="Verdana" w:hAnsi="Verdana"/>
                <w:b/>
                <w:sz w:val="20"/>
                <w:u w:val="single"/>
              </w:rPr>
            </w:pPr>
          </w:p>
        </w:tc>
      </w:tr>
      <w:tr w:rsidR="00E27476" w:rsidRPr="0061096B" w:rsidTr="005D4B9F">
        <w:tc>
          <w:tcPr>
            <w:tcW w:w="9969" w:type="dxa"/>
            <w:gridSpan w:val="2"/>
            <w:tcBorders>
              <w:bottom w:val="nil"/>
            </w:tcBorders>
          </w:tcPr>
          <w:p w:rsidR="00E27476" w:rsidRPr="0061096B" w:rsidRDefault="00E27476" w:rsidP="005D4B9F">
            <w:pPr>
              <w:numPr>
                <w:ilvl w:val="12"/>
                <w:numId w:val="0"/>
              </w:numPr>
              <w:rPr>
                <w:rFonts w:ascii="Verdana" w:hAnsi="Verdana"/>
                <w:b/>
                <w:sz w:val="20"/>
                <w:u w:val="single"/>
              </w:rPr>
            </w:pPr>
            <w:r w:rsidRPr="0061096B">
              <w:rPr>
                <w:rFonts w:ascii="Verdana" w:hAnsi="Verdana"/>
                <w:b/>
                <w:sz w:val="20"/>
                <w:u w:val="single"/>
              </w:rPr>
              <w:t>Specific Learning Objectives for the Session</w:t>
            </w:r>
          </w:p>
        </w:tc>
      </w:tr>
      <w:tr w:rsidR="00E27476" w:rsidRPr="0061096B" w:rsidTr="005D4B9F">
        <w:tc>
          <w:tcPr>
            <w:tcW w:w="9969" w:type="dxa"/>
            <w:gridSpan w:val="2"/>
            <w:tcBorders>
              <w:top w:val="nil"/>
              <w:bottom w:val="nil"/>
            </w:tcBorders>
          </w:tcPr>
          <w:p w:rsidR="00E27476" w:rsidRPr="006C79CD" w:rsidRDefault="006C79CD" w:rsidP="006C79CD">
            <w:pPr>
              <w:pStyle w:val="ListParagraph"/>
              <w:numPr>
                <w:ilvl w:val="0"/>
                <w:numId w:val="1"/>
              </w:numPr>
              <w:rPr>
                <w:rFonts w:ascii="Verdana" w:hAnsi="Verdana"/>
                <w:b/>
                <w:sz w:val="20"/>
              </w:rPr>
            </w:pPr>
            <w:r>
              <w:rPr>
                <w:rFonts w:ascii="Verdana" w:hAnsi="Verdana"/>
                <w:sz w:val="20"/>
              </w:rPr>
              <w:t>To understand different environments and their features</w:t>
            </w:r>
          </w:p>
        </w:tc>
      </w:tr>
      <w:tr w:rsidR="00E27476" w:rsidRPr="0061096B" w:rsidTr="005D4B9F">
        <w:tc>
          <w:tcPr>
            <w:tcW w:w="9969" w:type="dxa"/>
            <w:gridSpan w:val="2"/>
            <w:tcBorders>
              <w:top w:val="nil"/>
            </w:tcBorders>
          </w:tcPr>
          <w:p w:rsidR="00E27476" w:rsidRPr="0061096B" w:rsidRDefault="00E27476" w:rsidP="005D4B9F">
            <w:pPr>
              <w:numPr>
                <w:ilvl w:val="12"/>
                <w:numId w:val="0"/>
              </w:numPr>
              <w:rPr>
                <w:rFonts w:ascii="Verdana" w:hAnsi="Verdana"/>
                <w:b/>
                <w:sz w:val="20"/>
              </w:rPr>
            </w:pPr>
          </w:p>
        </w:tc>
      </w:tr>
      <w:tr w:rsidR="00E27476" w:rsidRPr="0061096B" w:rsidTr="005D4B9F">
        <w:tc>
          <w:tcPr>
            <w:tcW w:w="817" w:type="dxa"/>
            <w:tcBorders>
              <w:bottom w:val="nil"/>
            </w:tcBorders>
          </w:tcPr>
          <w:p w:rsidR="00E27476" w:rsidRPr="0061096B" w:rsidRDefault="00E27476" w:rsidP="005D4B9F">
            <w:pPr>
              <w:numPr>
                <w:ilvl w:val="12"/>
                <w:numId w:val="0"/>
              </w:numPr>
              <w:rPr>
                <w:rFonts w:ascii="Verdana" w:hAnsi="Verdana"/>
                <w:b/>
                <w:sz w:val="20"/>
              </w:rPr>
            </w:pPr>
            <w:r w:rsidRPr="0061096B">
              <w:rPr>
                <w:rFonts w:ascii="Verdana" w:hAnsi="Verdana"/>
                <w:b/>
                <w:sz w:val="20"/>
              </w:rPr>
              <w:t>Time</w:t>
            </w:r>
          </w:p>
        </w:tc>
        <w:tc>
          <w:tcPr>
            <w:tcW w:w="9152" w:type="dxa"/>
            <w:tcBorders>
              <w:bottom w:val="nil"/>
            </w:tcBorders>
          </w:tcPr>
          <w:p w:rsidR="00E27476" w:rsidRPr="0061096B" w:rsidRDefault="00E27476" w:rsidP="005D4B9F">
            <w:pPr>
              <w:numPr>
                <w:ilvl w:val="12"/>
                <w:numId w:val="0"/>
              </w:numPr>
              <w:rPr>
                <w:rFonts w:ascii="Verdana" w:hAnsi="Verdana"/>
                <w:b/>
                <w:sz w:val="20"/>
                <w:u w:val="single"/>
              </w:rPr>
            </w:pPr>
            <w:r w:rsidRPr="0061096B">
              <w:rPr>
                <w:rFonts w:ascii="Verdana" w:hAnsi="Verdana"/>
                <w:b/>
                <w:sz w:val="20"/>
              </w:rPr>
              <w:t>a)</w:t>
            </w:r>
            <w:r w:rsidRPr="0061096B">
              <w:rPr>
                <w:rFonts w:ascii="Verdana" w:hAnsi="Verdana"/>
                <w:b/>
                <w:sz w:val="20"/>
              </w:rPr>
              <w:tab/>
            </w:r>
            <w:r w:rsidRPr="0061096B">
              <w:rPr>
                <w:rFonts w:ascii="Verdana" w:hAnsi="Verdana"/>
                <w:b/>
                <w:sz w:val="20"/>
                <w:u w:val="single"/>
              </w:rPr>
              <w:t>Introduction</w:t>
            </w:r>
          </w:p>
        </w:tc>
      </w:tr>
      <w:tr w:rsidR="00E27476" w:rsidRPr="0061096B" w:rsidTr="005D4B9F">
        <w:tc>
          <w:tcPr>
            <w:tcW w:w="817" w:type="dxa"/>
            <w:tcBorders>
              <w:top w:val="nil"/>
              <w:bottom w:val="nil"/>
            </w:tcBorders>
          </w:tcPr>
          <w:p w:rsidR="00E27476" w:rsidRPr="0061096B" w:rsidRDefault="006C79CD" w:rsidP="005D4B9F">
            <w:pPr>
              <w:numPr>
                <w:ilvl w:val="12"/>
                <w:numId w:val="0"/>
              </w:numPr>
              <w:rPr>
                <w:rFonts w:ascii="Verdana" w:hAnsi="Verdana"/>
                <w:b/>
                <w:sz w:val="20"/>
                <w:u w:val="single"/>
              </w:rPr>
            </w:pPr>
            <w:r>
              <w:rPr>
                <w:rFonts w:ascii="Verdana" w:hAnsi="Verdana"/>
                <w:b/>
                <w:sz w:val="20"/>
                <w:u w:val="single"/>
              </w:rPr>
              <w:t xml:space="preserve">20 </w:t>
            </w:r>
            <w:proofErr w:type="spellStart"/>
            <w:r>
              <w:rPr>
                <w:rFonts w:ascii="Verdana" w:hAnsi="Verdana"/>
                <w:b/>
                <w:sz w:val="20"/>
                <w:u w:val="single"/>
              </w:rPr>
              <w:t>mins</w:t>
            </w:r>
            <w:proofErr w:type="spellEnd"/>
          </w:p>
        </w:tc>
        <w:tc>
          <w:tcPr>
            <w:tcW w:w="9152" w:type="dxa"/>
            <w:tcBorders>
              <w:top w:val="nil"/>
              <w:bottom w:val="nil"/>
            </w:tcBorders>
          </w:tcPr>
          <w:p w:rsidR="006C79CD" w:rsidRDefault="006C79CD" w:rsidP="006C79CD">
            <w:pPr>
              <w:pStyle w:val="ListParagraph"/>
              <w:numPr>
                <w:ilvl w:val="0"/>
                <w:numId w:val="1"/>
              </w:numPr>
              <w:rPr>
                <w:rFonts w:ascii="Verdana" w:hAnsi="Verdana"/>
                <w:sz w:val="20"/>
              </w:rPr>
            </w:pPr>
            <w:r w:rsidRPr="006C79CD">
              <w:rPr>
                <w:rFonts w:ascii="Verdana" w:hAnsi="Verdana"/>
                <w:sz w:val="20"/>
              </w:rPr>
              <w:t xml:space="preserve">Using the IWB display pictures of different types of environments. </w:t>
            </w:r>
          </w:p>
          <w:p w:rsidR="006C79CD" w:rsidRDefault="006C79CD" w:rsidP="006C79CD">
            <w:pPr>
              <w:pStyle w:val="ListParagraph"/>
              <w:numPr>
                <w:ilvl w:val="0"/>
                <w:numId w:val="1"/>
              </w:numPr>
              <w:rPr>
                <w:rFonts w:ascii="Verdana" w:hAnsi="Verdana"/>
                <w:sz w:val="20"/>
              </w:rPr>
            </w:pPr>
            <w:r w:rsidRPr="006C79CD">
              <w:rPr>
                <w:rFonts w:ascii="Verdana" w:hAnsi="Verdana"/>
                <w:sz w:val="20"/>
              </w:rPr>
              <w:t xml:space="preserve">Talk about the features of them with the children, ask them if they recognise or have visited any. </w:t>
            </w:r>
          </w:p>
          <w:p w:rsidR="00E27476" w:rsidRPr="006C79CD" w:rsidRDefault="006C79CD" w:rsidP="006C79CD">
            <w:pPr>
              <w:pStyle w:val="ListParagraph"/>
              <w:numPr>
                <w:ilvl w:val="0"/>
                <w:numId w:val="1"/>
              </w:numPr>
              <w:rPr>
                <w:rFonts w:ascii="Verdana" w:hAnsi="Verdana"/>
                <w:sz w:val="20"/>
              </w:rPr>
            </w:pPr>
            <w:r w:rsidRPr="006C79CD">
              <w:rPr>
                <w:rFonts w:ascii="Verdana" w:hAnsi="Verdana"/>
                <w:sz w:val="20"/>
              </w:rPr>
              <w:t>Think about the places they have visited. How would they describe them?</w:t>
            </w:r>
          </w:p>
        </w:tc>
      </w:tr>
      <w:tr w:rsidR="00E27476" w:rsidRPr="0061096B" w:rsidTr="005D4B9F">
        <w:tc>
          <w:tcPr>
            <w:tcW w:w="817" w:type="dxa"/>
            <w:tcBorders>
              <w:top w:val="nil"/>
              <w:bottom w:val="nil"/>
            </w:tcBorders>
          </w:tcPr>
          <w:p w:rsidR="00E27476" w:rsidRPr="0061096B" w:rsidRDefault="00E27476" w:rsidP="005D4B9F">
            <w:pPr>
              <w:numPr>
                <w:ilvl w:val="12"/>
                <w:numId w:val="0"/>
              </w:numPr>
              <w:rPr>
                <w:rFonts w:ascii="Verdana" w:hAnsi="Verdana"/>
                <w:sz w:val="20"/>
              </w:rPr>
            </w:pPr>
          </w:p>
        </w:tc>
        <w:tc>
          <w:tcPr>
            <w:tcW w:w="9152" w:type="dxa"/>
            <w:tcBorders>
              <w:top w:val="nil"/>
              <w:bottom w:val="nil"/>
            </w:tcBorders>
          </w:tcPr>
          <w:p w:rsidR="00E27476" w:rsidRPr="0061096B" w:rsidRDefault="00E27476" w:rsidP="005D4B9F">
            <w:pPr>
              <w:numPr>
                <w:ilvl w:val="12"/>
                <w:numId w:val="0"/>
              </w:numPr>
              <w:rPr>
                <w:rFonts w:ascii="Verdana" w:hAnsi="Verdana"/>
                <w:sz w:val="20"/>
              </w:rPr>
            </w:pPr>
          </w:p>
        </w:tc>
      </w:tr>
      <w:tr w:rsidR="00E27476" w:rsidRPr="0061096B" w:rsidTr="005D4B9F">
        <w:tc>
          <w:tcPr>
            <w:tcW w:w="817" w:type="dxa"/>
            <w:tcBorders>
              <w:top w:val="nil"/>
              <w:bottom w:val="nil"/>
            </w:tcBorders>
          </w:tcPr>
          <w:p w:rsidR="00E27476" w:rsidRPr="0061096B" w:rsidRDefault="00E27476" w:rsidP="005D4B9F">
            <w:pPr>
              <w:numPr>
                <w:ilvl w:val="12"/>
                <w:numId w:val="0"/>
              </w:numPr>
              <w:rPr>
                <w:rFonts w:ascii="Verdana" w:hAnsi="Verdana"/>
                <w:sz w:val="20"/>
              </w:rPr>
            </w:pPr>
          </w:p>
        </w:tc>
        <w:tc>
          <w:tcPr>
            <w:tcW w:w="9152" w:type="dxa"/>
            <w:tcBorders>
              <w:top w:val="nil"/>
              <w:bottom w:val="nil"/>
            </w:tcBorders>
          </w:tcPr>
          <w:p w:rsidR="00E27476" w:rsidRPr="0061096B" w:rsidRDefault="00E27476" w:rsidP="005D4B9F">
            <w:pPr>
              <w:numPr>
                <w:ilvl w:val="12"/>
                <w:numId w:val="0"/>
              </w:numPr>
              <w:rPr>
                <w:rFonts w:ascii="Verdana" w:hAnsi="Verdana"/>
                <w:sz w:val="20"/>
              </w:rPr>
            </w:pPr>
          </w:p>
        </w:tc>
      </w:tr>
      <w:tr w:rsidR="00E27476" w:rsidRPr="0061096B" w:rsidTr="005D4B9F">
        <w:tc>
          <w:tcPr>
            <w:tcW w:w="817" w:type="dxa"/>
            <w:tcBorders>
              <w:top w:val="nil"/>
              <w:bottom w:val="nil"/>
            </w:tcBorders>
          </w:tcPr>
          <w:p w:rsidR="00E27476" w:rsidRPr="0061096B" w:rsidRDefault="00E27476" w:rsidP="005D4B9F">
            <w:pPr>
              <w:numPr>
                <w:ilvl w:val="12"/>
                <w:numId w:val="0"/>
              </w:numPr>
              <w:rPr>
                <w:rFonts w:ascii="Verdana" w:hAnsi="Verdana"/>
                <w:sz w:val="20"/>
              </w:rPr>
            </w:pPr>
          </w:p>
        </w:tc>
        <w:tc>
          <w:tcPr>
            <w:tcW w:w="9152" w:type="dxa"/>
            <w:tcBorders>
              <w:top w:val="nil"/>
              <w:bottom w:val="nil"/>
            </w:tcBorders>
          </w:tcPr>
          <w:p w:rsidR="00E27476" w:rsidRPr="0061096B" w:rsidRDefault="00E27476" w:rsidP="005D4B9F">
            <w:pPr>
              <w:numPr>
                <w:ilvl w:val="12"/>
                <w:numId w:val="0"/>
              </w:numPr>
              <w:rPr>
                <w:rFonts w:ascii="Verdana" w:hAnsi="Verdana"/>
                <w:sz w:val="20"/>
              </w:rPr>
            </w:pPr>
          </w:p>
        </w:tc>
      </w:tr>
      <w:tr w:rsidR="00E27476" w:rsidRPr="0061096B" w:rsidTr="005D4B9F">
        <w:tc>
          <w:tcPr>
            <w:tcW w:w="817" w:type="dxa"/>
            <w:tcBorders>
              <w:top w:val="nil"/>
              <w:bottom w:val="nil"/>
            </w:tcBorders>
          </w:tcPr>
          <w:p w:rsidR="00E27476" w:rsidRPr="0061096B" w:rsidRDefault="00E27476" w:rsidP="005D4B9F">
            <w:pPr>
              <w:numPr>
                <w:ilvl w:val="12"/>
                <w:numId w:val="0"/>
              </w:numPr>
              <w:rPr>
                <w:rFonts w:ascii="Verdana" w:hAnsi="Verdana"/>
                <w:sz w:val="20"/>
              </w:rPr>
            </w:pPr>
          </w:p>
        </w:tc>
        <w:tc>
          <w:tcPr>
            <w:tcW w:w="9152" w:type="dxa"/>
            <w:tcBorders>
              <w:top w:val="nil"/>
              <w:bottom w:val="nil"/>
            </w:tcBorders>
          </w:tcPr>
          <w:p w:rsidR="00E27476" w:rsidRPr="0061096B" w:rsidRDefault="00E27476" w:rsidP="005D4B9F">
            <w:pPr>
              <w:numPr>
                <w:ilvl w:val="12"/>
                <w:numId w:val="0"/>
              </w:numPr>
              <w:rPr>
                <w:rFonts w:ascii="Verdana" w:hAnsi="Verdana"/>
                <w:sz w:val="20"/>
              </w:rPr>
            </w:pPr>
          </w:p>
        </w:tc>
      </w:tr>
      <w:tr w:rsidR="00E27476" w:rsidRPr="0061096B" w:rsidTr="005D4B9F">
        <w:tc>
          <w:tcPr>
            <w:tcW w:w="817" w:type="dxa"/>
            <w:tcBorders>
              <w:bottom w:val="nil"/>
            </w:tcBorders>
          </w:tcPr>
          <w:p w:rsidR="00E27476" w:rsidRPr="0061096B" w:rsidRDefault="006C79CD" w:rsidP="005D4B9F">
            <w:pPr>
              <w:numPr>
                <w:ilvl w:val="12"/>
                <w:numId w:val="0"/>
              </w:numPr>
              <w:rPr>
                <w:rFonts w:ascii="Verdana" w:hAnsi="Verdana"/>
                <w:sz w:val="20"/>
              </w:rPr>
            </w:pPr>
            <w:r>
              <w:rPr>
                <w:rFonts w:ascii="Verdana" w:hAnsi="Verdana"/>
                <w:sz w:val="20"/>
              </w:rPr>
              <w:t xml:space="preserve">30 </w:t>
            </w:r>
            <w:proofErr w:type="spellStart"/>
            <w:r>
              <w:rPr>
                <w:rFonts w:ascii="Verdana" w:hAnsi="Verdana"/>
                <w:sz w:val="20"/>
              </w:rPr>
              <w:t>mins</w:t>
            </w:r>
            <w:proofErr w:type="spellEnd"/>
          </w:p>
        </w:tc>
        <w:tc>
          <w:tcPr>
            <w:tcW w:w="9152" w:type="dxa"/>
            <w:tcBorders>
              <w:bottom w:val="nil"/>
            </w:tcBorders>
          </w:tcPr>
          <w:p w:rsidR="00E27476" w:rsidRPr="0061096B" w:rsidRDefault="00E27476" w:rsidP="005D4B9F">
            <w:pPr>
              <w:numPr>
                <w:ilvl w:val="12"/>
                <w:numId w:val="0"/>
              </w:numPr>
              <w:rPr>
                <w:rFonts w:ascii="Verdana" w:hAnsi="Verdana"/>
                <w:b/>
                <w:sz w:val="20"/>
                <w:u w:val="single"/>
              </w:rPr>
            </w:pPr>
            <w:r w:rsidRPr="0061096B">
              <w:rPr>
                <w:rFonts w:ascii="Verdana" w:hAnsi="Verdana"/>
                <w:b/>
                <w:sz w:val="20"/>
              </w:rPr>
              <w:t>b)</w:t>
            </w:r>
            <w:r w:rsidRPr="0061096B">
              <w:rPr>
                <w:rFonts w:ascii="Verdana" w:hAnsi="Verdana"/>
                <w:b/>
                <w:sz w:val="20"/>
              </w:rPr>
              <w:tab/>
            </w:r>
            <w:r w:rsidRPr="0061096B">
              <w:rPr>
                <w:rFonts w:ascii="Verdana" w:hAnsi="Verdana"/>
                <w:b/>
                <w:sz w:val="20"/>
                <w:u w:val="single"/>
              </w:rPr>
              <w:t>Development</w:t>
            </w:r>
          </w:p>
        </w:tc>
      </w:tr>
      <w:tr w:rsidR="00E27476" w:rsidRPr="0061096B" w:rsidTr="005D4B9F">
        <w:tc>
          <w:tcPr>
            <w:tcW w:w="817" w:type="dxa"/>
            <w:tcBorders>
              <w:top w:val="nil"/>
              <w:bottom w:val="nil"/>
            </w:tcBorders>
          </w:tcPr>
          <w:p w:rsidR="00E27476" w:rsidRPr="0061096B" w:rsidRDefault="00E27476" w:rsidP="005D4B9F">
            <w:pPr>
              <w:numPr>
                <w:ilvl w:val="12"/>
                <w:numId w:val="0"/>
              </w:numPr>
              <w:rPr>
                <w:rFonts w:ascii="Verdana" w:hAnsi="Verdana"/>
                <w:b/>
                <w:sz w:val="20"/>
                <w:u w:val="single"/>
              </w:rPr>
            </w:pPr>
          </w:p>
        </w:tc>
        <w:tc>
          <w:tcPr>
            <w:tcW w:w="9152" w:type="dxa"/>
            <w:tcBorders>
              <w:top w:val="nil"/>
              <w:bottom w:val="nil"/>
            </w:tcBorders>
          </w:tcPr>
          <w:p w:rsidR="00E27476" w:rsidRDefault="006C79CD" w:rsidP="009072F9">
            <w:pPr>
              <w:pStyle w:val="ListParagraph"/>
              <w:numPr>
                <w:ilvl w:val="0"/>
                <w:numId w:val="2"/>
              </w:numPr>
              <w:rPr>
                <w:rFonts w:ascii="Verdana" w:hAnsi="Verdana"/>
                <w:sz w:val="20"/>
              </w:rPr>
            </w:pPr>
            <w:r>
              <w:rPr>
                <w:rFonts w:ascii="Verdana" w:hAnsi="Verdana"/>
                <w:sz w:val="20"/>
              </w:rPr>
              <w:t xml:space="preserve">Children are to </w:t>
            </w:r>
            <w:r w:rsidR="009072F9">
              <w:rPr>
                <w:rFonts w:ascii="Verdana" w:hAnsi="Verdana"/>
                <w:sz w:val="20"/>
              </w:rPr>
              <w:t>cut out the illustrations provided on the resource sheet and stick them into their books</w:t>
            </w:r>
            <w:r>
              <w:rPr>
                <w:rFonts w:ascii="Verdana" w:hAnsi="Verdana"/>
                <w:sz w:val="20"/>
              </w:rPr>
              <w:t>.</w:t>
            </w:r>
            <w:r w:rsidR="009072F9">
              <w:rPr>
                <w:rFonts w:ascii="Verdana" w:hAnsi="Verdana"/>
                <w:sz w:val="20"/>
              </w:rPr>
              <w:t xml:space="preserve"> They will then write descriptive sentences about the environments and their features. </w:t>
            </w:r>
            <w:r>
              <w:rPr>
                <w:rFonts w:ascii="Verdana" w:hAnsi="Verdana"/>
                <w:sz w:val="20"/>
              </w:rPr>
              <w:t xml:space="preserve"> This should be finished or it will have to be completed for homework.</w:t>
            </w:r>
            <w:r w:rsidR="009072F9">
              <w:rPr>
                <w:rFonts w:ascii="Verdana" w:hAnsi="Verdana"/>
                <w:sz w:val="20"/>
              </w:rPr>
              <w:t xml:space="preserve"> </w:t>
            </w:r>
          </w:p>
          <w:p w:rsidR="009072F9" w:rsidRPr="006C79CD" w:rsidRDefault="009072F9" w:rsidP="009072F9">
            <w:pPr>
              <w:pStyle w:val="ListParagraph"/>
              <w:numPr>
                <w:ilvl w:val="0"/>
                <w:numId w:val="2"/>
              </w:numPr>
              <w:rPr>
                <w:rFonts w:ascii="Verdana" w:hAnsi="Verdana"/>
                <w:sz w:val="20"/>
              </w:rPr>
            </w:pPr>
            <w:r>
              <w:rPr>
                <w:rFonts w:ascii="Verdana" w:hAnsi="Verdana"/>
                <w:sz w:val="20"/>
              </w:rPr>
              <w:t>This will be differentiated by outcome. The lower ability children will write more basic sentences describing the appearance of the environment. The higher ability children will write more detailed sentences with information which cannot be seen in the picture.</w:t>
            </w:r>
          </w:p>
        </w:tc>
      </w:tr>
      <w:tr w:rsidR="00E27476" w:rsidRPr="0061096B" w:rsidTr="005D4B9F">
        <w:tc>
          <w:tcPr>
            <w:tcW w:w="817" w:type="dxa"/>
            <w:tcBorders>
              <w:top w:val="nil"/>
              <w:bottom w:val="nil"/>
            </w:tcBorders>
          </w:tcPr>
          <w:p w:rsidR="00E27476" w:rsidRPr="0061096B" w:rsidRDefault="00E27476" w:rsidP="005D4B9F">
            <w:pPr>
              <w:numPr>
                <w:ilvl w:val="12"/>
                <w:numId w:val="0"/>
              </w:numPr>
              <w:rPr>
                <w:rFonts w:ascii="Verdana" w:hAnsi="Verdana"/>
                <w:sz w:val="20"/>
              </w:rPr>
            </w:pPr>
          </w:p>
        </w:tc>
        <w:tc>
          <w:tcPr>
            <w:tcW w:w="9152" w:type="dxa"/>
            <w:tcBorders>
              <w:top w:val="nil"/>
              <w:bottom w:val="nil"/>
            </w:tcBorders>
          </w:tcPr>
          <w:p w:rsidR="00E27476" w:rsidRPr="0061096B" w:rsidRDefault="00E27476" w:rsidP="005D4B9F">
            <w:pPr>
              <w:numPr>
                <w:ilvl w:val="12"/>
                <w:numId w:val="0"/>
              </w:numPr>
              <w:rPr>
                <w:rFonts w:ascii="Verdana" w:hAnsi="Verdana"/>
                <w:sz w:val="20"/>
              </w:rPr>
            </w:pPr>
          </w:p>
        </w:tc>
      </w:tr>
      <w:tr w:rsidR="00E27476" w:rsidRPr="0061096B" w:rsidTr="005D4B9F">
        <w:tc>
          <w:tcPr>
            <w:tcW w:w="817" w:type="dxa"/>
            <w:tcBorders>
              <w:top w:val="nil"/>
              <w:bottom w:val="nil"/>
            </w:tcBorders>
          </w:tcPr>
          <w:p w:rsidR="00E27476" w:rsidRPr="0061096B" w:rsidRDefault="00E27476" w:rsidP="005D4B9F">
            <w:pPr>
              <w:numPr>
                <w:ilvl w:val="12"/>
                <w:numId w:val="0"/>
              </w:numPr>
              <w:rPr>
                <w:rFonts w:ascii="Verdana" w:hAnsi="Verdana"/>
                <w:sz w:val="20"/>
              </w:rPr>
            </w:pPr>
          </w:p>
        </w:tc>
        <w:tc>
          <w:tcPr>
            <w:tcW w:w="9152" w:type="dxa"/>
            <w:tcBorders>
              <w:top w:val="nil"/>
              <w:bottom w:val="nil"/>
            </w:tcBorders>
          </w:tcPr>
          <w:p w:rsidR="00E27476" w:rsidRPr="0061096B" w:rsidRDefault="00E27476" w:rsidP="005D4B9F">
            <w:pPr>
              <w:numPr>
                <w:ilvl w:val="12"/>
                <w:numId w:val="0"/>
              </w:numPr>
              <w:rPr>
                <w:rFonts w:ascii="Verdana" w:hAnsi="Verdana"/>
                <w:sz w:val="20"/>
              </w:rPr>
            </w:pPr>
          </w:p>
        </w:tc>
      </w:tr>
      <w:tr w:rsidR="00E27476" w:rsidRPr="0061096B" w:rsidTr="005D4B9F">
        <w:tc>
          <w:tcPr>
            <w:tcW w:w="817" w:type="dxa"/>
            <w:tcBorders>
              <w:top w:val="nil"/>
              <w:bottom w:val="nil"/>
            </w:tcBorders>
          </w:tcPr>
          <w:p w:rsidR="00E27476" w:rsidRPr="0061096B" w:rsidRDefault="00E27476" w:rsidP="005D4B9F">
            <w:pPr>
              <w:numPr>
                <w:ilvl w:val="12"/>
                <w:numId w:val="0"/>
              </w:numPr>
              <w:rPr>
                <w:rFonts w:ascii="Verdana" w:hAnsi="Verdana"/>
                <w:sz w:val="20"/>
              </w:rPr>
            </w:pPr>
          </w:p>
        </w:tc>
        <w:tc>
          <w:tcPr>
            <w:tcW w:w="9152" w:type="dxa"/>
            <w:tcBorders>
              <w:top w:val="nil"/>
              <w:bottom w:val="nil"/>
            </w:tcBorders>
          </w:tcPr>
          <w:p w:rsidR="00E27476" w:rsidRPr="0061096B" w:rsidRDefault="00E27476" w:rsidP="005D4B9F">
            <w:pPr>
              <w:numPr>
                <w:ilvl w:val="12"/>
                <w:numId w:val="0"/>
              </w:numPr>
              <w:rPr>
                <w:rFonts w:ascii="Verdana" w:hAnsi="Verdana"/>
                <w:sz w:val="20"/>
              </w:rPr>
            </w:pPr>
          </w:p>
        </w:tc>
      </w:tr>
      <w:tr w:rsidR="00E27476" w:rsidRPr="0061096B" w:rsidTr="005D4B9F">
        <w:tc>
          <w:tcPr>
            <w:tcW w:w="817" w:type="dxa"/>
            <w:tcBorders>
              <w:top w:val="nil"/>
              <w:bottom w:val="nil"/>
            </w:tcBorders>
          </w:tcPr>
          <w:p w:rsidR="00E27476" w:rsidRPr="0061096B" w:rsidRDefault="00E27476" w:rsidP="005D4B9F">
            <w:pPr>
              <w:numPr>
                <w:ilvl w:val="12"/>
                <w:numId w:val="0"/>
              </w:numPr>
              <w:rPr>
                <w:rFonts w:ascii="Verdana" w:hAnsi="Verdana"/>
                <w:sz w:val="20"/>
              </w:rPr>
            </w:pPr>
          </w:p>
        </w:tc>
        <w:tc>
          <w:tcPr>
            <w:tcW w:w="9152" w:type="dxa"/>
            <w:tcBorders>
              <w:top w:val="nil"/>
              <w:bottom w:val="nil"/>
            </w:tcBorders>
          </w:tcPr>
          <w:p w:rsidR="00E27476" w:rsidRPr="0061096B" w:rsidRDefault="00E27476" w:rsidP="005D4B9F">
            <w:pPr>
              <w:numPr>
                <w:ilvl w:val="12"/>
                <w:numId w:val="0"/>
              </w:numPr>
              <w:rPr>
                <w:rFonts w:ascii="Verdana" w:hAnsi="Verdana"/>
                <w:sz w:val="20"/>
              </w:rPr>
            </w:pPr>
          </w:p>
        </w:tc>
      </w:tr>
      <w:tr w:rsidR="00E27476" w:rsidRPr="0061096B" w:rsidTr="005D4B9F">
        <w:tc>
          <w:tcPr>
            <w:tcW w:w="817" w:type="dxa"/>
            <w:tcBorders>
              <w:bottom w:val="nil"/>
            </w:tcBorders>
          </w:tcPr>
          <w:p w:rsidR="00E27476" w:rsidRPr="0061096B" w:rsidRDefault="006C79CD" w:rsidP="005D4B9F">
            <w:pPr>
              <w:numPr>
                <w:ilvl w:val="12"/>
                <w:numId w:val="0"/>
              </w:numPr>
              <w:rPr>
                <w:rFonts w:ascii="Verdana" w:hAnsi="Verdana"/>
                <w:sz w:val="20"/>
              </w:rPr>
            </w:pPr>
            <w:r>
              <w:rPr>
                <w:rFonts w:ascii="Verdana" w:hAnsi="Verdana"/>
                <w:sz w:val="20"/>
              </w:rPr>
              <w:t xml:space="preserve">10 </w:t>
            </w:r>
            <w:proofErr w:type="spellStart"/>
            <w:r>
              <w:rPr>
                <w:rFonts w:ascii="Verdana" w:hAnsi="Verdana"/>
                <w:sz w:val="20"/>
              </w:rPr>
              <w:t>mins</w:t>
            </w:r>
            <w:proofErr w:type="spellEnd"/>
          </w:p>
        </w:tc>
        <w:tc>
          <w:tcPr>
            <w:tcW w:w="9152" w:type="dxa"/>
            <w:tcBorders>
              <w:bottom w:val="nil"/>
            </w:tcBorders>
          </w:tcPr>
          <w:p w:rsidR="00E27476" w:rsidRPr="0061096B" w:rsidRDefault="00E27476" w:rsidP="005D4B9F">
            <w:pPr>
              <w:numPr>
                <w:ilvl w:val="12"/>
                <w:numId w:val="0"/>
              </w:numPr>
              <w:rPr>
                <w:rFonts w:ascii="Verdana" w:hAnsi="Verdana"/>
                <w:b/>
                <w:sz w:val="20"/>
                <w:u w:val="single"/>
              </w:rPr>
            </w:pPr>
            <w:r w:rsidRPr="0061096B">
              <w:rPr>
                <w:rFonts w:ascii="Verdana" w:hAnsi="Verdana"/>
                <w:b/>
                <w:sz w:val="20"/>
              </w:rPr>
              <w:t>c)</w:t>
            </w:r>
            <w:r w:rsidRPr="0061096B">
              <w:rPr>
                <w:rFonts w:ascii="Verdana" w:hAnsi="Verdana"/>
                <w:b/>
                <w:sz w:val="20"/>
              </w:rPr>
              <w:tab/>
            </w:r>
            <w:r w:rsidRPr="0061096B">
              <w:rPr>
                <w:rFonts w:ascii="Verdana" w:hAnsi="Verdana"/>
                <w:b/>
                <w:sz w:val="20"/>
                <w:u w:val="single"/>
              </w:rPr>
              <w:t>Conclusion / Plenary</w:t>
            </w:r>
          </w:p>
        </w:tc>
      </w:tr>
      <w:tr w:rsidR="00E27476" w:rsidRPr="0061096B" w:rsidTr="005D4B9F">
        <w:tc>
          <w:tcPr>
            <w:tcW w:w="817" w:type="dxa"/>
            <w:tcBorders>
              <w:top w:val="nil"/>
              <w:bottom w:val="nil"/>
            </w:tcBorders>
          </w:tcPr>
          <w:p w:rsidR="00E27476" w:rsidRPr="0061096B" w:rsidRDefault="00E27476" w:rsidP="005D4B9F">
            <w:pPr>
              <w:numPr>
                <w:ilvl w:val="12"/>
                <w:numId w:val="0"/>
              </w:numPr>
              <w:rPr>
                <w:rFonts w:ascii="Verdana" w:hAnsi="Verdana"/>
                <w:b/>
                <w:sz w:val="20"/>
                <w:u w:val="single"/>
              </w:rPr>
            </w:pPr>
          </w:p>
        </w:tc>
        <w:tc>
          <w:tcPr>
            <w:tcW w:w="9152" w:type="dxa"/>
            <w:tcBorders>
              <w:top w:val="nil"/>
              <w:bottom w:val="nil"/>
            </w:tcBorders>
          </w:tcPr>
          <w:p w:rsidR="00E27476" w:rsidRDefault="006C79CD" w:rsidP="006C79CD">
            <w:pPr>
              <w:pStyle w:val="ListParagraph"/>
              <w:numPr>
                <w:ilvl w:val="0"/>
                <w:numId w:val="2"/>
              </w:numPr>
              <w:rPr>
                <w:rFonts w:ascii="Verdana" w:hAnsi="Verdana"/>
                <w:sz w:val="20"/>
              </w:rPr>
            </w:pPr>
            <w:r>
              <w:rPr>
                <w:rFonts w:ascii="Verdana" w:hAnsi="Verdana"/>
                <w:sz w:val="20"/>
              </w:rPr>
              <w:t>Explain the homework task</w:t>
            </w:r>
          </w:p>
          <w:p w:rsidR="006C79CD" w:rsidRDefault="006C79CD" w:rsidP="006C79CD">
            <w:pPr>
              <w:pStyle w:val="ListParagraph"/>
              <w:numPr>
                <w:ilvl w:val="0"/>
                <w:numId w:val="2"/>
              </w:numPr>
              <w:rPr>
                <w:rFonts w:ascii="Verdana" w:hAnsi="Verdana"/>
                <w:sz w:val="20"/>
              </w:rPr>
            </w:pPr>
            <w:r>
              <w:rPr>
                <w:rFonts w:ascii="Verdana" w:hAnsi="Verdana"/>
                <w:sz w:val="20"/>
              </w:rPr>
              <w:t>At home using any resources they have available children are to create a descriptive diagram of a mountain environment</w:t>
            </w:r>
          </w:p>
          <w:p w:rsidR="006C79CD" w:rsidRPr="006C79CD" w:rsidRDefault="006C79CD" w:rsidP="006C79CD">
            <w:pPr>
              <w:pStyle w:val="ListParagraph"/>
              <w:numPr>
                <w:ilvl w:val="0"/>
                <w:numId w:val="2"/>
              </w:numPr>
              <w:rPr>
                <w:rFonts w:ascii="Verdana" w:hAnsi="Verdana"/>
                <w:sz w:val="20"/>
              </w:rPr>
            </w:pPr>
            <w:r>
              <w:rPr>
                <w:rFonts w:ascii="Verdana" w:hAnsi="Verdana"/>
                <w:sz w:val="20"/>
              </w:rPr>
              <w:t>Class discussion as to what information they might be researching. Eg. Examples of mountain places, the climates, terrain, other interesting features.</w:t>
            </w:r>
          </w:p>
        </w:tc>
      </w:tr>
      <w:tr w:rsidR="00E27476" w:rsidRPr="0061096B" w:rsidTr="005D4B9F">
        <w:tc>
          <w:tcPr>
            <w:tcW w:w="817" w:type="dxa"/>
            <w:tcBorders>
              <w:top w:val="nil"/>
              <w:bottom w:val="nil"/>
            </w:tcBorders>
          </w:tcPr>
          <w:p w:rsidR="00E27476" w:rsidRPr="0061096B" w:rsidRDefault="00E27476" w:rsidP="005D4B9F">
            <w:pPr>
              <w:numPr>
                <w:ilvl w:val="12"/>
                <w:numId w:val="0"/>
              </w:numPr>
              <w:rPr>
                <w:rFonts w:ascii="Verdana" w:hAnsi="Verdana"/>
                <w:sz w:val="20"/>
              </w:rPr>
            </w:pPr>
          </w:p>
        </w:tc>
        <w:tc>
          <w:tcPr>
            <w:tcW w:w="9152" w:type="dxa"/>
            <w:tcBorders>
              <w:top w:val="nil"/>
              <w:bottom w:val="nil"/>
            </w:tcBorders>
          </w:tcPr>
          <w:p w:rsidR="00E27476" w:rsidRPr="0061096B" w:rsidRDefault="00E27476" w:rsidP="005D4B9F">
            <w:pPr>
              <w:numPr>
                <w:ilvl w:val="12"/>
                <w:numId w:val="0"/>
              </w:numPr>
              <w:rPr>
                <w:rFonts w:ascii="Verdana" w:hAnsi="Verdana"/>
                <w:sz w:val="20"/>
              </w:rPr>
            </w:pPr>
          </w:p>
        </w:tc>
      </w:tr>
      <w:tr w:rsidR="00E27476" w:rsidRPr="0061096B" w:rsidTr="005D4B9F">
        <w:tc>
          <w:tcPr>
            <w:tcW w:w="817" w:type="dxa"/>
            <w:tcBorders>
              <w:top w:val="nil"/>
              <w:bottom w:val="nil"/>
            </w:tcBorders>
          </w:tcPr>
          <w:p w:rsidR="00E27476" w:rsidRPr="0061096B" w:rsidRDefault="00E27476" w:rsidP="005D4B9F">
            <w:pPr>
              <w:numPr>
                <w:ilvl w:val="12"/>
                <w:numId w:val="0"/>
              </w:numPr>
              <w:rPr>
                <w:rFonts w:ascii="Verdana" w:hAnsi="Verdana"/>
                <w:sz w:val="20"/>
              </w:rPr>
            </w:pPr>
          </w:p>
        </w:tc>
        <w:tc>
          <w:tcPr>
            <w:tcW w:w="9152" w:type="dxa"/>
            <w:tcBorders>
              <w:top w:val="nil"/>
              <w:bottom w:val="nil"/>
            </w:tcBorders>
          </w:tcPr>
          <w:p w:rsidR="00E27476" w:rsidRPr="0061096B" w:rsidRDefault="00E27476" w:rsidP="005D4B9F">
            <w:pPr>
              <w:numPr>
                <w:ilvl w:val="12"/>
                <w:numId w:val="0"/>
              </w:numPr>
              <w:rPr>
                <w:rFonts w:ascii="Verdana" w:hAnsi="Verdana"/>
                <w:sz w:val="20"/>
              </w:rPr>
            </w:pPr>
          </w:p>
        </w:tc>
      </w:tr>
      <w:tr w:rsidR="00E27476" w:rsidRPr="0061096B" w:rsidTr="005D4B9F">
        <w:tc>
          <w:tcPr>
            <w:tcW w:w="817" w:type="dxa"/>
            <w:tcBorders>
              <w:top w:val="nil"/>
              <w:bottom w:val="nil"/>
            </w:tcBorders>
          </w:tcPr>
          <w:p w:rsidR="00E27476" w:rsidRPr="0061096B" w:rsidRDefault="00E27476" w:rsidP="005D4B9F">
            <w:pPr>
              <w:numPr>
                <w:ilvl w:val="12"/>
                <w:numId w:val="0"/>
              </w:numPr>
              <w:rPr>
                <w:rFonts w:ascii="Verdana" w:hAnsi="Verdana"/>
                <w:sz w:val="20"/>
              </w:rPr>
            </w:pPr>
          </w:p>
        </w:tc>
        <w:tc>
          <w:tcPr>
            <w:tcW w:w="9152" w:type="dxa"/>
            <w:tcBorders>
              <w:top w:val="nil"/>
              <w:bottom w:val="nil"/>
            </w:tcBorders>
          </w:tcPr>
          <w:p w:rsidR="00E27476" w:rsidRPr="0061096B" w:rsidRDefault="00E27476" w:rsidP="005D4B9F">
            <w:pPr>
              <w:numPr>
                <w:ilvl w:val="12"/>
                <w:numId w:val="0"/>
              </w:numPr>
              <w:rPr>
                <w:rFonts w:ascii="Verdana" w:hAnsi="Verdana"/>
                <w:sz w:val="20"/>
              </w:rPr>
            </w:pPr>
          </w:p>
        </w:tc>
      </w:tr>
      <w:tr w:rsidR="00E27476" w:rsidRPr="0061096B" w:rsidTr="005D4B9F">
        <w:tc>
          <w:tcPr>
            <w:tcW w:w="817" w:type="dxa"/>
            <w:tcBorders>
              <w:top w:val="nil"/>
            </w:tcBorders>
          </w:tcPr>
          <w:p w:rsidR="00E27476" w:rsidRPr="0061096B" w:rsidRDefault="00E27476" w:rsidP="005D4B9F">
            <w:pPr>
              <w:numPr>
                <w:ilvl w:val="12"/>
                <w:numId w:val="0"/>
              </w:numPr>
              <w:rPr>
                <w:rFonts w:ascii="Verdana" w:hAnsi="Verdana"/>
                <w:sz w:val="20"/>
              </w:rPr>
            </w:pPr>
          </w:p>
        </w:tc>
        <w:tc>
          <w:tcPr>
            <w:tcW w:w="9152" w:type="dxa"/>
            <w:tcBorders>
              <w:top w:val="nil"/>
            </w:tcBorders>
          </w:tcPr>
          <w:p w:rsidR="00E27476" w:rsidRPr="0061096B" w:rsidRDefault="00E27476" w:rsidP="005D4B9F">
            <w:pPr>
              <w:numPr>
                <w:ilvl w:val="12"/>
                <w:numId w:val="0"/>
              </w:numPr>
              <w:rPr>
                <w:rFonts w:ascii="Verdana" w:hAnsi="Verdana"/>
                <w:sz w:val="20"/>
              </w:rPr>
            </w:pPr>
          </w:p>
        </w:tc>
      </w:tr>
      <w:tr w:rsidR="00E27476" w:rsidRPr="0061096B" w:rsidTr="005D4B9F">
        <w:tc>
          <w:tcPr>
            <w:tcW w:w="9969" w:type="dxa"/>
            <w:gridSpan w:val="2"/>
            <w:tcBorders>
              <w:top w:val="nil"/>
              <w:bottom w:val="nil"/>
            </w:tcBorders>
          </w:tcPr>
          <w:p w:rsidR="00E27476" w:rsidRPr="0061096B" w:rsidRDefault="00E27476" w:rsidP="005D4B9F">
            <w:pPr>
              <w:numPr>
                <w:ilvl w:val="12"/>
                <w:numId w:val="0"/>
              </w:numPr>
              <w:rPr>
                <w:rFonts w:ascii="Verdana" w:hAnsi="Verdana"/>
                <w:b/>
                <w:sz w:val="20"/>
                <w:u w:val="single"/>
              </w:rPr>
            </w:pPr>
            <w:r w:rsidRPr="0061096B">
              <w:rPr>
                <w:rFonts w:ascii="Verdana" w:hAnsi="Verdana"/>
                <w:b/>
                <w:sz w:val="20"/>
                <w:u w:val="single"/>
              </w:rPr>
              <w:t>Specific Learning Outcomes for the Session</w:t>
            </w:r>
          </w:p>
        </w:tc>
      </w:tr>
      <w:tr w:rsidR="00E27476" w:rsidRPr="0061096B" w:rsidTr="005D4B9F">
        <w:tc>
          <w:tcPr>
            <w:tcW w:w="9969" w:type="dxa"/>
            <w:gridSpan w:val="2"/>
            <w:tcBorders>
              <w:top w:val="nil"/>
              <w:bottom w:val="nil"/>
            </w:tcBorders>
          </w:tcPr>
          <w:p w:rsidR="00E27476" w:rsidRPr="0061096B" w:rsidRDefault="002F6A98" w:rsidP="005D4B9F">
            <w:pPr>
              <w:numPr>
                <w:ilvl w:val="12"/>
                <w:numId w:val="0"/>
              </w:numPr>
              <w:rPr>
                <w:rFonts w:ascii="Verdana" w:hAnsi="Verdana"/>
                <w:sz w:val="20"/>
              </w:rPr>
            </w:pPr>
            <w:r>
              <w:rPr>
                <w:rFonts w:ascii="Verdana" w:hAnsi="Verdana"/>
                <w:sz w:val="20"/>
              </w:rPr>
              <w:t>Children should be able to list various examples of environments and know some basic features of each. They should know what types of similarities between places make them the same environments.</w:t>
            </w:r>
          </w:p>
        </w:tc>
      </w:tr>
      <w:tr w:rsidR="00E27476" w:rsidRPr="0061096B" w:rsidTr="005D4B9F">
        <w:tc>
          <w:tcPr>
            <w:tcW w:w="9969" w:type="dxa"/>
            <w:gridSpan w:val="2"/>
            <w:tcBorders>
              <w:top w:val="nil"/>
              <w:bottom w:val="nil"/>
            </w:tcBorders>
          </w:tcPr>
          <w:p w:rsidR="00E27476" w:rsidRPr="0061096B" w:rsidRDefault="00E27476" w:rsidP="005D4B9F">
            <w:pPr>
              <w:numPr>
                <w:ilvl w:val="12"/>
                <w:numId w:val="0"/>
              </w:numPr>
              <w:rPr>
                <w:rFonts w:ascii="Verdana" w:hAnsi="Verdana"/>
                <w:sz w:val="20"/>
              </w:rPr>
            </w:pPr>
          </w:p>
        </w:tc>
      </w:tr>
      <w:tr w:rsidR="00E27476" w:rsidRPr="0061096B" w:rsidTr="005D4B9F">
        <w:tc>
          <w:tcPr>
            <w:tcW w:w="9969" w:type="dxa"/>
            <w:gridSpan w:val="2"/>
            <w:tcBorders>
              <w:bottom w:val="nil"/>
            </w:tcBorders>
          </w:tcPr>
          <w:p w:rsidR="00E27476" w:rsidRPr="0061096B" w:rsidRDefault="00E27476" w:rsidP="005D4B9F">
            <w:pPr>
              <w:numPr>
                <w:ilvl w:val="12"/>
                <w:numId w:val="0"/>
              </w:numPr>
              <w:rPr>
                <w:rFonts w:ascii="Verdana" w:hAnsi="Verdana"/>
                <w:b/>
                <w:sz w:val="20"/>
                <w:u w:val="single"/>
              </w:rPr>
            </w:pPr>
            <w:r w:rsidRPr="0061096B">
              <w:rPr>
                <w:rFonts w:ascii="Verdana" w:hAnsi="Verdana"/>
                <w:b/>
                <w:sz w:val="20"/>
                <w:u w:val="single"/>
              </w:rPr>
              <w:t>Assessment</w:t>
            </w:r>
          </w:p>
        </w:tc>
      </w:tr>
      <w:tr w:rsidR="00E27476" w:rsidRPr="0061096B" w:rsidTr="005D4B9F">
        <w:tc>
          <w:tcPr>
            <w:tcW w:w="9969" w:type="dxa"/>
            <w:gridSpan w:val="2"/>
            <w:tcBorders>
              <w:top w:val="nil"/>
              <w:bottom w:val="nil"/>
            </w:tcBorders>
          </w:tcPr>
          <w:p w:rsidR="00E27476" w:rsidRPr="002F6A98" w:rsidRDefault="002F6A98" w:rsidP="005D4B9F">
            <w:pPr>
              <w:numPr>
                <w:ilvl w:val="12"/>
                <w:numId w:val="0"/>
              </w:numPr>
              <w:rPr>
                <w:rFonts w:ascii="Verdana" w:hAnsi="Verdana"/>
                <w:sz w:val="20"/>
              </w:rPr>
            </w:pPr>
            <w:r>
              <w:rPr>
                <w:rFonts w:ascii="Verdana" w:hAnsi="Verdana"/>
                <w:sz w:val="20"/>
              </w:rPr>
              <w:t xml:space="preserve">Through class discussion during the plenary and the work produced during the lesson </w:t>
            </w:r>
            <w:r>
              <w:rPr>
                <w:rFonts w:ascii="Verdana" w:hAnsi="Verdana"/>
                <w:sz w:val="20"/>
              </w:rPr>
              <w:lastRenderedPageBreak/>
              <w:t>assessment of understanding can take place. The homework will show whether or not children know what factors are typical of a mountain environment.</w:t>
            </w:r>
          </w:p>
          <w:p w:rsidR="00E27476" w:rsidRPr="0061096B" w:rsidRDefault="00E27476" w:rsidP="005D4B9F">
            <w:pPr>
              <w:numPr>
                <w:ilvl w:val="12"/>
                <w:numId w:val="0"/>
              </w:numPr>
              <w:rPr>
                <w:rFonts w:ascii="Verdana" w:hAnsi="Verdana"/>
                <w:b/>
                <w:sz w:val="20"/>
                <w:u w:val="single"/>
              </w:rPr>
            </w:pPr>
          </w:p>
          <w:p w:rsidR="00E27476" w:rsidRPr="0061096B" w:rsidRDefault="00E27476" w:rsidP="005D4B9F">
            <w:pPr>
              <w:numPr>
                <w:ilvl w:val="12"/>
                <w:numId w:val="0"/>
              </w:numPr>
              <w:rPr>
                <w:rFonts w:ascii="Verdana" w:hAnsi="Verdana"/>
                <w:b/>
                <w:sz w:val="20"/>
                <w:u w:val="single"/>
              </w:rPr>
            </w:pPr>
          </w:p>
        </w:tc>
      </w:tr>
      <w:tr w:rsidR="00E27476" w:rsidRPr="0061096B" w:rsidTr="005D4B9F">
        <w:tc>
          <w:tcPr>
            <w:tcW w:w="9969" w:type="dxa"/>
            <w:gridSpan w:val="2"/>
            <w:tcBorders>
              <w:bottom w:val="nil"/>
            </w:tcBorders>
          </w:tcPr>
          <w:p w:rsidR="00E27476" w:rsidRPr="0061096B" w:rsidRDefault="00E27476" w:rsidP="005D4B9F">
            <w:pPr>
              <w:numPr>
                <w:ilvl w:val="12"/>
                <w:numId w:val="0"/>
              </w:numPr>
              <w:rPr>
                <w:rFonts w:ascii="Verdana" w:hAnsi="Verdana"/>
                <w:sz w:val="20"/>
              </w:rPr>
            </w:pPr>
            <w:r w:rsidRPr="0061096B">
              <w:rPr>
                <w:rFonts w:ascii="Verdana" w:hAnsi="Verdana"/>
                <w:b/>
                <w:sz w:val="20"/>
                <w:u w:val="single"/>
              </w:rPr>
              <w:lastRenderedPageBreak/>
              <w:t>Resources</w:t>
            </w:r>
            <w:r w:rsidRPr="0061096B">
              <w:rPr>
                <w:rFonts w:ascii="Verdana" w:hAnsi="Verdana"/>
                <w:sz w:val="20"/>
              </w:rPr>
              <w:t xml:space="preserve"> (Human/Physical)</w:t>
            </w:r>
          </w:p>
        </w:tc>
      </w:tr>
      <w:tr w:rsidR="00E27476" w:rsidRPr="0061096B" w:rsidTr="005D4B9F">
        <w:tc>
          <w:tcPr>
            <w:tcW w:w="9969" w:type="dxa"/>
            <w:gridSpan w:val="2"/>
            <w:tcBorders>
              <w:top w:val="nil"/>
              <w:bottom w:val="nil"/>
            </w:tcBorders>
          </w:tcPr>
          <w:p w:rsidR="00E27476" w:rsidRDefault="002F6A98" w:rsidP="005D4B9F">
            <w:pPr>
              <w:numPr>
                <w:ilvl w:val="12"/>
                <w:numId w:val="0"/>
              </w:numPr>
              <w:rPr>
                <w:rFonts w:ascii="Verdana" w:hAnsi="Verdana"/>
                <w:sz w:val="20"/>
              </w:rPr>
            </w:pPr>
            <w:r>
              <w:rPr>
                <w:rFonts w:ascii="Verdana" w:hAnsi="Verdana"/>
                <w:sz w:val="20"/>
              </w:rPr>
              <w:t>Pictures of various environments on a power point to discuss as a whole class during the session starter</w:t>
            </w:r>
          </w:p>
          <w:p w:rsidR="002F6A98" w:rsidRDefault="002F6A98" w:rsidP="005D4B9F">
            <w:pPr>
              <w:numPr>
                <w:ilvl w:val="12"/>
                <w:numId w:val="0"/>
              </w:numPr>
              <w:rPr>
                <w:rFonts w:ascii="Verdana" w:hAnsi="Verdana"/>
                <w:sz w:val="20"/>
              </w:rPr>
            </w:pPr>
            <w:r>
              <w:rPr>
                <w:rFonts w:ascii="Verdana" w:hAnsi="Verdana"/>
                <w:sz w:val="20"/>
              </w:rPr>
              <w:t>Work books</w:t>
            </w:r>
          </w:p>
          <w:p w:rsidR="002F6A98" w:rsidRPr="0061096B" w:rsidRDefault="002F6A98" w:rsidP="005D4B9F">
            <w:pPr>
              <w:numPr>
                <w:ilvl w:val="12"/>
                <w:numId w:val="0"/>
              </w:numPr>
              <w:rPr>
                <w:rFonts w:ascii="Verdana" w:hAnsi="Verdana"/>
                <w:sz w:val="20"/>
              </w:rPr>
            </w:pPr>
            <w:r>
              <w:rPr>
                <w:rFonts w:ascii="Verdana" w:hAnsi="Verdana"/>
                <w:sz w:val="20"/>
              </w:rPr>
              <w:t>Pens, pencils, coloured pencils</w:t>
            </w:r>
          </w:p>
          <w:p w:rsidR="00E27476" w:rsidRDefault="00E27476" w:rsidP="005D4B9F">
            <w:pPr>
              <w:numPr>
                <w:ilvl w:val="12"/>
                <w:numId w:val="0"/>
              </w:numPr>
              <w:rPr>
                <w:rFonts w:ascii="Verdana" w:hAnsi="Verdana"/>
                <w:sz w:val="20"/>
              </w:rPr>
            </w:pPr>
          </w:p>
          <w:p w:rsidR="00E27476" w:rsidRPr="0061096B" w:rsidRDefault="00E27476" w:rsidP="005D4B9F">
            <w:pPr>
              <w:numPr>
                <w:ilvl w:val="12"/>
                <w:numId w:val="0"/>
              </w:numPr>
              <w:rPr>
                <w:rFonts w:ascii="Verdana" w:hAnsi="Verdana"/>
                <w:sz w:val="20"/>
              </w:rPr>
            </w:pPr>
          </w:p>
        </w:tc>
      </w:tr>
      <w:tr w:rsidR="00E27476" w:rsidRPr="0061096B" w:rsidTr="005D4B9F">
        <w:tc>
          <w:tcPr>
            <w:tcW w:w="9969" w:type="dxa"/>
            <w:gridSpan w:val="2"/>
            <w:tcBorders>
              <w:top w:val="single" w:sz="6" w:space="0" w:color="auto"/>
              <w:bottom w:val="nil"/>
            </w:tcBorders>
          </w:tcPr>
          <w:p w:rsidR="00E27476" w:rsidRPr="0061096B" w:rsidRDefault="00E27476" w:rsidP="005D4B9F">
            <w:pPr>
              <w:numPr>
                <w:ilvl w:val="12"/>
                <w:numId w:val="0"/>
              </w:numPr>
              <w:rPr>
                <w:rFonts w:ascii="Verdana" w:hAnsi="Verdana"/>
                <w:sz w:val="20"/>
              </w:rPr>
            </w:pPr>
            <w:r w:rsidRPr="0061096B">
              <w:rPr>
                <w:rFonts w:ascii="Verdana" w:hAnsi="Verdana"/>
                <w:b/>
                <w:sz w:val="20"/>
                <w:u w:val="single"/>
              </w:rPr>
              <w:t>Risk Assessment</w:t>
            </w:r>
          </w:p>
        </w:tc>
      </w:tr>
      <w:tr w:rsidR="00E27476" w:rsidRPr="0061096B" w:rsidTr="005D4B9F">
        <w:tc>
          <w:tcPr>
            <w:tcW w:w="9969" w:type="dxa"/>
            <w:gridSpan w:val="2"/>
            <w:tcBorders>
              <w:top w:val="nil"/>
              <w:bottom w:val="single" w:sz="4" w:space="0" w:color="auto"/>
            </w:tcBorders>
          </w:tcPr>
          <w:p w:rsidR="00E27476" w:rsidRDefault="002F6A98" w:rsidP="005D4B9F">
            <w:pPr>
              <w:numPr>
                <w:ilvl w:val="12"/>
                <w:numId w:val="0"/>
              </w:numPr>
              <w:rPr>
                <w:rFonts w:ascii="Verdana" w:hAnsi="Verdana"/>
                <w:sz w:val="20"/>
              </w:rPr>
            </w:pPr>
            <w:r>
              <w:rPr>
                <w:rFonts w:ascii="Verdana" w:hAnsi="Verdana"/>
                <w:sz w:val="20"/>
              </w:rPr>
              <w:t>Children are to sit sensibly on their chairs</w:t>
            </w:r>
          </w:p>
          <w:p w:rsidR="002F6A98" w:rsidRDefault="002F6A98" w:rsidP="005D4B9F">
            <w:pPr>
              <w:numPr>
                <w:ilvl w:val="12"/>
                <w:numId w:val="0"/>
              </w:numPr>
              <w:rPr>
                <w:rFonts w:ascii="Verdana" w:hAnsi="Verdana"/>
                <w:sz w:val="20"/>
              </w:rPr>
            </w:pPr>
            <w:r>
              <w:rPr>
                <w:rFonts w:ascii="Verdana" w:hAnsi="Verdana"/>
                <w:sz w:val="20"/>
              </w:rPr>
              <w:t xml:space="preserve">Equipment such as pens and pencils should be used appropriately and other equipment </w:t>
            </w:r>
            <w:r w:rsidR="009072F9">
              <w:rPr>
                <w:rFonts w:ascii="Verdana" w:hAnsi="Verdana"/>
                <w:sz w:val="20"/>
              </w:rPr>
              <w:t>such as scissors and glue must be used carefully</w:t>
            </w:r>
          </w:p>
          <w:p w:rsidR="00E27476" w:rsidRPr="0061096B" w:rsidRDefault="00E27476" w:rsidP="005D4B9F">
            <w:pPr>
              <w:numPr>
                <w:ilvl w:val="12"/>
                <w:numId w:val="0"/>
              </w:numPr>
              <w:rPr>
                <w:rFonts w:ascii="Verdana" w:hAnsi="Verdana"/>
                <w:sz w:val="20"/>
              </w:rPr>
            </w:pPr>
          </w:p>
        </w:tc>
      </w:tr>
    </w:tbl>
    <w:p w:rsidR="007F5B2B" w:rsidRPr="00AA76A1" w:rsidRDefault="007F5B2B">
      <w:pPr>
        <w:rPr>
          <w:b/>
          <w:sz w:val="22"/>
          <w:szCs w:val="22"/>
        </w:rPr>
      </w:pPr>
    </w:p>
    <w:sectPr w:rsidR="007F5B2B" w:rsidRPr="00AA76A1" w:rsidSect="00E27476">
      <w:pgSz w:w="11906" w:h="16838"/>
      <w:pgMar w:top="1440" w:right="1440" w:bottom="1440" w:left="1440" w:header="709" w:footer="709" w:gutter="0"/>
      <w:pgBorders w:offsetFrom="page">
        <w:top w:val="single" w:sz="12" w:space="24" w:color="FF0066"/>
        <w:left w:val="single" w:sz="12" w:space="24" w:color="FF0066"/>
        <w:bottom w:val="single" w:sz="12" w:space="24" w:color="FF0066"/>
        <w:right w:val="single" w:sz="12" w:space="24" w:color="FF0066"/>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405DD2"/>
    <w:multiLevelType w:val="hybridMultilevel"/>
    <w:tmpl w:val="90FA55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576B6EA2"/>
    <w:multiLevelType w:val="hybridMultilevel"/>
    <w:tmpl w:val="900222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6EA"/>
    <w:rsid w:val="002F1E39"/>
    <w:rsid w:val="002F6A98"/>
    <w:rsid w:val="00577375"/>
    <w:rsid w:val="00631927"/>
    <w:rsid w:val="006506EA"/>
    <w:rsid w:val="006C79CD"/>
    <w:rsid w:val="007F5B2B"/>
    <w:rsid w:val="00855C30"/>
    <w:rsid w:val="009072F9"/>
    <w:rsid w:val="00AA76A1"/>
    <w:rsid w:val="00CA1C90"/>
    <w:rsid w:val="00CA28EB"/>
    <w:rsid w:val="00E066B4"/>
    <w:rsid w:val="00E27476"/>
    <w:rsid w:val="00F57B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6EA"/>
    <w:pPr>
      <w:spacing w:after="0" w:line="240" w:lineRule="auto"/>
    </w:pPr>
    <w:rPr>
      <w:rFonts w:ascii="Times New Roman" w:eastAsia="Times New Roman" w:hAnsi="Times New Roman" w:cs="Times New Roman"/>
      <w:sz w:val="24"/>
      <w:szCs w:val="24"/>
    </w:rPr>
  </w:style>
  <w:style w:type="paragraph" w:styleId="Heading2">
    <w:name w:val="heading 2"/>
    <w:aliases w:val="Numbered - 2"/>
    <w:basedOn w:val="Normal"/>
    <w:next w:val="Normal"/>
    <w:link w:val="Heading2Char"/>
    <w:qFormat/>
    <w:rsid w:val="006506EA"/>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Numbered - 2 Char"/>
    <w:basedOn w:val="DefaultParagraphFont"/>
    <w:link w:val="Heading2"/>
    <w:rsid w:val="006506EA"/>
    <w:rPr>
      <w:rFonts w:ascii="Times New Roman" w:eastAsia="Times New Roman" w:hAnsi="Times New Roman" w:cs="Times New Roman"/>
      <w:b/>
      <w:bCs/>
      <w:sz w:val="24"/>
      <w:szCs w:val="24"/>
    </w:rPr>
  </w:style>
  <w:style w:type="paragraph" w:styleId="ListParagraph">
    <w:name w:val="List Paragraph"/>
    <w:basedOn w:val="Normal"/>
    <w:uiPriority w:val="34"/>
    <w:qFormat/>
    <w:rsid w:val="006C79C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6EA"/>
    <w:pPr>
      <w:spacing w:after="0" w:line="240" w:lineRule="auto"/>
    </w:pPr>
    <w:rPr>
      <w:rFonts w:ascii="Times New Roman" w:eastAsia="Times New Roman" w:hAnsi="Times New Roman" w:cs="Times New Roman"/>
      <w:sz w:val="24"/>
      <w:szCs w:val="24"/>
    </w:rPr>
  </w:style>
  <w:style w:type="paragraph" w:styleId="Heading2">
    <w:name w:val="heading 2"/>
    <w:aliases w:val="Numbered - 2"/>
    <w:basedOn w:val="Normal"/>
    <w:next w:val="Normal"/>
    <w:link w:val="Heading2Char"/>
    <w:qFormat/>
    <w:rsid w:val="006506EA"/>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Numbered - 2 Char"/>
    <w:basedOn w:val="DefaultParagraphFont"/>
    <w:link w:val="Heading2"/>
    <w:rsid w:val="006506EA"/>
    <w:rPr>
      <w:rFonts w:ascii="Times New Roman" w:eastAsia="Times New Roman" w:hAnsi="Times New Roman" w:cs="Times New Roman"/>
      <w:b/>
      <w:bCs/>
      <w:sz w:val="24"/>
      <w:szCs w:val="24"/>
    </w:rPr>
  </w:style>
  <w:style w:type="paragraph" w:styleId="ListParagraph">
    <w:name w:val="List Paragraph"/>
    <w:basedOn w:val="Normal"/>
    <w:uiPriority w:val="34"/>
    <w:qFormat/>
    <w:rsid w:val="006C79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377</Words>
  <Characters>2152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Lynsey</dc:creator>
  <cp:lastModifiedBy>Lois</cp:lastModifiedBy>
  <cp:revision>5</cp:revision>
  <dcterms:created xsi:type="dcterms:W3CDTF">2011-02-26T17:33:00Z</dcterms:created>
  <dcterms:modified xsi:type="dcterms:W3CDTF">2011-02-28T20:33:00Z</dcterms:modified>
</cp:coreProperties>
</file>