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2552"/>
        <w:gridCol w:w="2693"/>
        <w:gridCol w:w="2748"/>
      </w:tblGrid>
      <w:tr w:rsidR="000005E4" w:rsidTr="000005E4">
        <w:tc>
          <w:tcPr>
            <w:tcW w:w="2376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bookmarkStart w:id="0" w:name="_GoBack"/>
            <w:bookmarkEnd w:id="0"/>
            <w:r w:rsidRPr="000005E4">
              <w:rPr>
                <w:sz w:val="72"/>
                <w:szCs w:val="72"/>
              </w:rPr>
              <w:t>Janvier</w:t>
            </w:r>
          </w:p>
        </w:tc>
        <w:tc>
          <w:tcPr>
            <w:tcW w:w="2410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r w:rsidRPr="000005E4">
              <w:rPr>
                <w:sz w:val="72"/>
                <w:szCs w:val="72"/>
              </w:rPr>
              <w:t>Fevrier</w:t>
            </w:r>
          </w:p>
        </w:tc>
        <w:tc>
          <w:tcPr>
            <w:tcW w:w="2835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r w:rsidRPr="000005E4">
              <w:rPr>
                <w:sz w:val="72"/>
                <w:szCs w:val="72"/>
              </w:rPr>
              <w:t>Mars</w:t>
            </w:r>
          </w:p>
        </w:tc>
        <w:tc>
          <w:tcPr>
            <w:tcW w:w="2552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r w:rsidRPr="000005E4">
              <w:rPr>
                <w:sz w:val="72"/>
                <w:szCs w:val="72"/>
              </w:rPr>
              <w:t>Avril</w:t>
            </w:r>
          </w:p>
        </w:tc>
        <w:tc>
          <w:tcPr>
            <w:tcW w:w="2693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r w:rsidRPr="000005E4">
              <w:rPr>
                <w:sz w:val="72"/>
                <w:szCs w:val="72"/>
              </w:rPr>
              <w:t>Mai</w:t>
            </w:r>
          </w:p>
        </w:tc>
        <w:tc>
          <w:tcPr>
            <w:tcW w:w="2748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r w:rsidRPr="000005E4">
              <w:rPr>
                <w:sz w:val="72"/>
                <w:szCs w:val="72"/>
              </w:rPr>
              <w:t>Juin</w:t>
            </w:r>
          </w:p>
        </w:tc>
      </w:tr>
      <w:tr w:rsidR="000005E4" w:rsidTr="000005E4">
        <w:tc>
          <w:tcPr>
            <w:tcW w:w="2376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  <w:p w:rsidR="000005E4" w:rsidRPr="000005E4" w:rsidRDefault="000005E4">
            <w:pPr>
              <w:rPr>
                <w:sz w:val="72"/>
                <w:szCs w:val="72"/>
              </w:rPr>
            </w:pPr>
          </w:p>
          <w:p w:rsidR="000005E4" w:rsidRPr="000005E4" w:rsidRDefault="000005E4">
            <w:pPr>
              <w:rPr>
                <w:sz w:val="72"/>
                <w:szCs w:val="72"/>
              </w:rPr>
            </w:pPr>
          </w:p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410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835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552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693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748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</w:tr>
      <w:tr w:rsidR="000005E4" w:rsidTr="000005E4">
        <w:tc>
          <w:tcPr>
            <w:tcW w:w="2376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r w:rsidRPr="000005E4">
              <w:rPr>
                <w:sz w:val="72"/>
                <w:szCs w:val="72"/>
              </w:rPr>
              <w:t>Juillet</w:t>
            </w:r>
          </w:p>
        </w:tc>
        <w:tc>
          <w:tcPr>
            <w:tcW w:w="2410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  <w:r w:rsidRPr="000005E4">
              <w:rPr>
                <w:sz w:val="72"/>
                <w:szCs w:val="72"/>
              </w:rPr>
              <w:t>Aout</w:t>
            </w:r>
          </w:p>
        </w:tc>
        <w:tc>
          <w:tcPr>
            <w:tcW w:w="2835" w:type="dxa"/>
          </w:tcPr>
          <w:p w:rsidR="000005E4" w:rsidRPr="000005E4" w:rsidRDefault="000005E4">
            <w:pPr>
              <w:rPr>
                <w:sz w:val="56"/>
                <w:szCs w:val="56"/>
              </w:rPr>
            </w:pPr>
            <w:r w:rsidRPr="000005E4">
              <w:rPr>
                <w:sz w:val="56"/>
                <w:szCs w:val="56"/>
              </w:rPr>
              <w:t>Septembre</w:t>
            </w:r>
          </w:p>
        </w:tc>
        <w:tc>
          <w:tcPr>
            <w:tcW w:w="2552" w:type="dxa"/>
          </w:tcPr>
          <w:p w:rsidR="000005E4" w:rsidRPr="000005E4" w:rsidRDefault="000005E4">
            <w:pPr>
              <w:rPr>
                <w:sz w:val="56"/>
                <w:szCs w:val="56"/>
              </w:rPr>
            </w:pPr>
            <w:r w:rsidRPr="000005E4">
              <w:rPr>
                <w:sz w:val="56"/>
                <w:szCs w:val="56"/>
              </w:rPr>
              <w:t>Octobre</w:t>
            </w:r>
          </w:p>
        </w:tc>
        <w:tc>
          <w:tcPr>
            <w:tcW w:w="2693" w:type="dxa"/>
          </w:tcPr>
          <w:p w:rsidR="000005E4" w:rsidRPr="000005E4" w:rsidRDefault="000005E4">
            <w:pPr>
              <w:rPr>
                <w:sz w:val="56"/>
                <w:szCs w:val="56"/>
              </w:rPr>
            </w:pPr>
            <w:r w:rsidRPr="000005E4">
              <w:rPr>
                <w:sz w:val="56"/>
                <w:szCs w:val="56"/>
              </w:rPr>
              <w:t>Novembre</w:t>
            </w:r>
          </w:p>
        </w:tc>
        <w:tc>
          <w:tcPr>
            <w:tcW w:w="2748" w:type="dxa"/>
          </w:tcPr>
          <w:p w:rsidR="000005E4" w:rsidRPr="000005E4" w:rsidRDefault="000005E4">
            <w:pPr>
              <w:rPr>
                <w:sz w:val="56"/>
                <w:szCs w:val="56"/>
              </w:rPr>
            </w:pPr>
            <w:r w:rsidRPr="000005E4">
              <w:rPr>
                <w:sz w:val="56"/>
                <w:szCs w:val="56"/>
              </w:rPr>
              <w:t>Decembre</w:t>
            </w:r>
          </w:p>
        </w:tc>
      </w:tr>
      <w:tr w:rsidR="000005E4" w:rsidTr="000005E4">
        <w:tc>
          <w:tcPr>
            <w:tcW w:w="2376" w:type="dxa"/>
          </w:tcPr>
          <w:p w:rsidR="000005E4" w:rsidRDefault="000005E4">
            <w:pPr>
              <w:rPr>
                <w:sz w:val="72"/>
                <w:szCs w:val="72"/>
              </w:rPr>
            </w:pPr>
          </w:p>
          <w:p w:rsidR="000005E4" w:rsidRDefault="000005E4">
            <w:pPr>
              <w:rPr>
                <w:sz w:val="72"/>
                <w:szCs w:val="72"/>
              </w:rPr>
            </w:pPr>
          </w:p>
          <w:p w:rsidR="000005E4" w:rsidRDefault="000005E4">
            <w:pPr>
              <w:rPr>
                <w:sz w:val="72"/>
                <w:szCs w:val="72"/>
              </w:rPr>
            </w:pPr>
          </w:p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410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835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552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693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  <w:tc>
          <w:tcPr>
            <w:tcW w:w="2748" w:type="dxa"/>
          </w:tcPr>
          <w:p w:rsidR="000005E4" w:rsidRPr="000005E4" w:rsidRDefault="000005E4">
            <w:pPr>
              <w:rPr>
                <w:sz w:val="72"/>
                <w:szCs w:val="72"/>
              </w:rPr>
            </w:pPr>
          </w:p>
        </w:tc>
      </w:tr>
    </w:tbl>
    <w:p w:rsidR="004D251F" w:rsidRDefault="00E015F7" w:rsidP="000005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383E" wp14:editId="443D7279">
                <wp:simplePos x="0" y="0"/>
                <wp:positionH relativeFrom="column">
                  <wp:posOffset>781050</wp:posOffset>
                </wp:positionH>
                <wp:positionV relativeFrom="paragraph">
                  <wp:posOffset>44450</wp:posOffset>
                </wp:positionV>
                <wp:extent cx="78098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8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5F7" w:rsidRDefault="00E015F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06"/>
                              <w:gridCol w:w="6006"/>
                            </w:tblGrid>
                            <w:tr w:rsidR="00E015F7" w:rsidTr="00E015F7">
                              <w:tc>
                                <w:tcPr>
                                  <w:tcW w:w="6006" w:type="dxa"/>
                                </w:tcPr>
                                <w:p w:rsidR="00E015F7" w:rsidRDefault="00E015F7">
                                  <w:r>
                                    <w:t>Noel</w:t>
                                  </w:r>
                                </w:p>
                                <w:p w:rsidR="00E015F7" w:rsidRDefault="00E015F7" w:rsidP="00E015F7">
                                  <w:r>
                                    <w:t>Holidays</w:t>
                                  </w:r>
                                </w:p>
                                <w:p w:rsidR="00E015F7" w:rsidRDefault="00E015F7" w:rsidP="00E015F7">
                                  <w:r>
                                    <w:t>Halloween</w:t>
                                  </w:r>
                                </w:p>
                                <w:p w:rsidR="00E015F7" w:rsidRDefault="00E015F7" w:rsidP="00E015F7">
                                  <w:r>
                                    <w:t>Chandeleur</w:t>
                                  </w:r>
                                </w:p>
                                <w:p w:rsidR="00E015F7" w:rsidRDefault="00E015F7" w:rsidP="00E015F7">
                                  <w:r>
                                    <w:t>St Sylvestre/New Years Eve</w:t>
                                  </w:r>
                                </w:p>
                                <w:p w:rsidR="00E015F7" w:rsidRDefault="00E015F7">
                                  <w:r>
                                    <w:t>Remembrance Day</w:t>
                                  </w:r>
                                </w:p>
                              </w:tc>
                              <w:tc>
                                <w:tcPr>
                                  <w:tcW w:w="6006" w:type="dxa"/>
                                </w:tcPr>
                                <w:p w:rsidR="00E015F7" w:rsidRPr="00E015F7" w:rsidRDefault="00E015F7" w:rsidP="00E015F7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E015F7">
                                    <w:rPr>
                                      <w:lang w:val="fr-FR"/>
                                    </w:rPr>
                                    <w:t>Fete des Meres</w:t>
                                  </w:r>
                                </w:p>
                                <w:p w:rsidR="00E015F7" w:rsidRPr="00E015F7" w:rsidRDefault="00E015F7" w:rsidP="00E015F7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E015F7">
                                    <w:rPr>
                                      <w:lang w:val="fr-FR"/>
                                    </w:rPr>
                                    <w:t>Fete des Rois</w:t>
                                  </w:r>
                                </w:p>
                                <w:p w:rsidR="00E015F7" w:rsidRPr="00E015F7" w:rsidRDefault="00E015F7" w:rsidP="00E015F7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E015F7">
                                    <w:rPr>
                                      <w:lang w:val="fr-FR"/>
                                    </w:rPr>
                                    <w:t>Bastille Day</w:t>
                                  </w:r>
                                </w:p>
                                <w:p w:rsidR="00E015F7" w:rsidRPr="00E015F7" w:rsidRDefault="00E015F7" w:rsidP="00E015F7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E015F7">
                                    <w:rPr>
                                      <w:lang w:val="fr-FR"/>
                                    </w:rPr>
                                    <w:t>Mardi Gras</w:t>
                                  </w:r>
                                </w:p>
                                <w:p w:rsidR="00E015F7" w:rsidRDefault="00E015F7">
                                  <w:r>
                                    <w:t>Fete des Peres</w:t>
                                  </w:r>
                                </w:p>
                                <w:p w:rsidR="00E015F7" w:rsidRDefault="00E015F7">
                                  <w:r>
                                    <w:t>Paques et Poisson d’avril</w:t>
                                  </w:r>
                                </w:p>
                              </w:tc>
                            </w:tr>
                          </w:tbl>
                          <w:p w:rsidR="00E015F7" w:rsidRDefault="00E015F7" w:rsidP="00E015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3.5pt;width:614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" filled="f" stroked="f">
                <v:textbox style="mso-fit-shape-to-text:t">
                  <w:txbxContent>
                    <w:p w:rsidR="00E015F7" w:rsidRDefault="00E015F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06"/>
                        <w:gridCol w:w="6006"/>
                      </w:tblGrid>
                      <w:tr w:rsidR="00E015F7" w:rsidTr="00E015F7">
                        <w:tc>
                          <w:tcPr>
                            <w:tcW w:w="6006" w:type="dxa"/>
                          </w:tcPr>
                          <w:p w:rsidR="00E015F7" w:rsidRDefault="00E015F7">
                            <w:r>
                              <w:t>Noel</w:t>
                            </w:r>
                          </w:p>
                          <w:p w:rsidR="00E015F7" w:rsidRDefault="00E015F7" w:rsidP="00E015F7">
                            <w:r>
                              <w:t>Holidays</w:t>
                            </w:r>
                          </w:p>
                          <w:p w:rsidR="00E015F7" w:rsidRDefault="00E015F7" w:rsidP="00E015F7">
                            <w:r>
                              <w:t>Halloween</w:t>
                            </w:r>
                          </w:p>
                          <w:p w:rsidR="00E015F7" w:rsidRDefault="00E015F7" w:rsidP="00E015F7">
                            <w:r>
                              <w:t>Chandeleur</w:t>
                            </w:r>
                          </w:p>
                          <w:p w:rsidR="00E015F7" w:rsidRDefault="00E015F7" w:rsidP="00E015F7">
                            <w:r>
                              <w:t>St Sylvestre/New Years Eve</w:t>
                            </w:r>
                          </w:p>
                          <w:p w:rsidR="00E015F7" w:rsidRDefault="00E015F7">
                            <w:r>
                              <w:t>Remembrance Day</w:t>
                            </w:r>
                          </w:p>
                        </w:tc>
                        <w:tc>
                          <w:tcPr>
                            <w:tcW w:w="6006" w:type="dxa"/>
                          </w:tcPr>
                          <w:p w:rsidR="00E015F7" w:rsidRPr="00E015F7" w:rsidRDefault="00E015F7" w:rsidP="00E015F7">
                            <w:pPr>
                              <w:rPr>
                                <w:lang w:val="fr-FR"/>
                              </w:rPr>
                            </w:pPr>
                            <w:r w:rsidRPr="00E015F7">
                              <w:rPr>
                                <w:lang w:val="fr-FR"/>
                              </w:rPr>
                              <w:t>Fete des Meres</w:t>
                            </w:r>
                          </w:p>
                          <w:p w:rsidR="00E015F7" w:rsidRPr="00E015F7" w:rsidRDefault="00E015F7" w:rsidP="00E015F7">
                            <w:pPr>
                              <w:rPr>
                                <w:lang w:val="fr-FR"/>
                              </w:rPr>
                            </w:pPr>
                            <w:r w:rsidRPr="00E015F7">
                              <w:rPr>
                                <w:lang w:val="fr-FR"/>
                              </w:rPr>
                              <w:t>Fete des Rois</w:t>
                            </w:r>
                          </w:p>
                          <w:p w:rsidR="00E015F7" w:rsidRPr="00E015F7" w:rsidRDefault="00E015F7" w:rsidP="00E015F7">
                            <w:pPr>
                              <w:rPr>
                                <w:lang w:val="fr-FR"/>
                              </w:rPr>
                            </w:pPr>
                            <w:r w:rsidRPr="00E015F7">
                              <w:rPr>
                                <w:lang w:val="fr-FR"/>
                              </w:rPr>
                              <w:t>Bastille Day</w:t>
                            </w:r>
                          </w:p>
                          <w:p w:rsidR="00E015F7" w:rsidRPr="00E015F7" w:rsidRDefault="00E015F7" w:rsidP="00E015F7">
                            <w:pPr>
                              <w:rPr>
                                <w:lang w:val="fr-FR"/>
                              </w:rPr>
                            </w:pPr>
                            <w:r w:rsidRPr="00E015F7">
                              <w:rPr>
                                <w:lang w:val="fr-FR"/>
                              </w:rPr>
                              <w:t>Mardi Gras</w:t>
                            </w:r>
                          </w:p>
                          <w:p w:rsidR="00E015F7" w:rsidRDefault="00E015F7">
                            <w:r>
                              <w:t>Fete des Peres</w:t>
                            </w:r>
                          </w:p>
                          <w:p w:rsidR="00E015F7" w:rsidRDefault="00E015F7">
                            <w:r>
                              <w:t>Paques et Poisson d’avril</w:t>
                            </w:r>
                          </w:p>
                        </w:tc>
                      </w:tr>
                    </w:tbl>
                    <w:p w:rsidR="00E015F7" w:rsidRDefault="00E015F7" w:rsidP="00E015F7"/>
                  </w:txbxContent>
                </v:textbox>
              </v:shape>
            </w:pict>
          </mc:Fallback>
        </mc:AlternateContent>
      </w:r>
    </w:p>
    <w:p w:rsidR="00E015F7" w:rsidRDefault="00E015F7" w:rsidP="000005E4"/>
    <w:sectPr w:rsidR="00E015F7" w:rsidSect="000005E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E4"/>
    <w:rsid w:val="000005E4"/>
    <w:rsid w:val="004D251F"/>
    <w:rsid w:val="0085746C"/>
    <w:rsid w:val="00E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B08B-7D75-4BED-8817-3FFFEAEF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</dc:creator>
  <cp:lastModifiedBy>Gareth Pitchford</cp:lastModifiedBy>
  <cp:revision>2</cp:revision>
  <dcterms:created xsi:type="dcterms:W3CDTF">2013-06-06T10:25:00Z</dcterms:created>
  <dcterms:modified xsi:type="dcterms:W3CDTF">2013-06-06T10:25:00Z</dcterms:modified>
</cp:coreProperties>
</file>