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6600">
    <v:background id="_x0000_s1025" o:bwmode="white" fillcolor="#060">
      <v:fill r:id="rId4" o:title="Marbre vert" type="tile"/>
    </v:background>
  </w:background>
  <w:body>
    <w:p w:rsidR="000173AA" w:rsidRPr="00796FB3" w:rsidRDefault="00A37488" w:rsidP="00796FB3">
      <w:pPr>
        <w:spacing w:after="0" w:line="240" w:lineRule="auto"/>
        <w:rPr>
          <w:rFonts w:ascii="Cambria" w:hAnsi="Cambria"/>
          <w:b/>
          <w:noProof/>
          <w:lang w:val="fr-FR"/>
        </w:rPr>
      </w:pPr>
      <w:r>
        <w:rPr>
          <w:rFonts w:ascii="Cambria" w:hAnsi="Cambria"/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margin-left:416.65pt;margin-top:-17.55pt;width:372.3pt;height:557pt;z-index:251657728" filled="f" stroked="f">
            <v:textbox style="mso-next-textbox:#_x0000_s1141">
              <w:txbxContent>
                <w:p w:rsidR="00823E72" w:rsidRDefault="00823E72" w:rsidP="00823E72">
                  <w:pPr>
                    <w:spacing w:after="0" w:line="240" w:lineRule="auto"/>
                    <w:rPr>
                      <w:lang w:val="fr-FR"/>
                    </w:rPr>
                  </w:pPr>
                </w:p>
                <w:p w:rsidR="009C4A3A" w:rsidRPr="00097FA4" w:rsidRDefault="009C4A3A" w:rsidP="009C4A3A">
                  <w:pPr>
                    <w:rPr>
                      <w:rFonts w:ascii="Tempus Sans ITC" w:hAnsi="Tempus Sans ITC"/>
                      <w:b/>
                      <w:u w:val="single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u w:val="single"/>
                      <w:lang w:val="fr-FR"/>
                    </w:rPr>
                    <w:t>Complétez les phrases avec le pronom relatif approprié.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Nous n'avons pas compris la raison pour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nos voisons sont partis.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C'était un grand concours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ont participé les musiciens.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Les parents avec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_____________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l'institutrice parle sont ceux de Jean-Marc.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 xml:space="preserve"> 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 w:cstheme="minorBidi"/>
                      <w:b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C'est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la table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sur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___________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bCs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j'ai écrit toute mon enfance.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Les fauteuils dans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vous êtes assis sont en cuir.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Un tas de choses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je n’avais pas pensé me viennent à l'esprit.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Le vase à côté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___________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tu as posé la lampe est très beau.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Comment s'appelle le village près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on est resté après le mariage?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L'employé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je me suis adressé m'a beaucoup aidé.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 xml:space="preserve"> 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C'est le garçon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 xml:space="preserve">à </w:t>
                  </w:r>
                  <w:r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________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elle pense depuis un an.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Les documents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___________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je pense sont sur mon bureau.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C'est le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collègue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avec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 xml:space="preserve">_________ 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j'ai eu quelques problèmes.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  <w:t>La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 xml:space="preserve"> pièce à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vous avez assisté était écrite par ma mère.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Il y avait deux corridors le long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____________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 xml:space="preserve"> étaient des salles de cours.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La table sous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les enfants se sont cachés est dans la salle à manger.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Le champ à côté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nous sommes passés est cultivé de maïs.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Les deux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valises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avec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_____________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j'ai voyagé ont disparu.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Il lui tendit un morceau de papier sur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 xml:space="preserve">___________ 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se trouvait son adresse email.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Il y a une chose à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_________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je ne peux pas m'habituer c’est de dîner à 18h.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2"/>
                    </w:numPr>
                    <w:shd w:val="clear" w:color="auto" w:fill="FFFFFF" w:themeFill="background1"/>
                    <w:spacing w:after="200" w:line="276" w:lineRule="auto"/>
                    <w:ind w:left="567" w:hanging="425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La réunion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 xml:space="preserve">____________ 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elle doit participer aura lieu à la fin de la semaine.</w:t>
                  </w:r>
                </w:p>
                <w:p w:rsidR="00823E72" w:rsidRPr="00B4480C" w:rsidRDefault="00823E72">
                  <w:pPr>
                    <w:ind w:left="567" w:hanging="425"/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fr-FR" w:eastAsia="fr-FR"/>
        </w:rPr>
        <w:pict>
          <v:group id="_x0000_s1146" style="position:absolute;margin-left:337.15pt;margin-top:6.85pt;width:79.5pt;height:495.9pt;z-index:251676160" coordorigin="7594,988" coordsize="1590,9918">
            <v:group id="_x0000_s1045" style="position:absolute;left:7594;top:988;width:1537;height:1022" coordorigin="6808,691" coordsize="1740,1080" o:regroupid="1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046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47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48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49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50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51" style="position:absolute;left:7594;top:1669;width:1537;height:1023" coordorigin="6808,691" coordsize="1740,1080" o:regroupid="1">
              <v:shape id="_x0000_s1052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53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54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55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56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57" style="position:absolute;left:7606;top:2366;width:1537;height:1022" coordorigin="6808,691" coordsize="1740,1080" o:regroupid="1">
              <v:shape id="_x0000_s1058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59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60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61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62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63" style="position:absolute;left:7606;top:3048;width:1537;height:1022" coordorigin="6808,691" coordsize="1740,1080" o:regroupid="1">
              <v:shape id="_x0000_s1064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65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66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67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68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69" style="position:absolute;left:7594;top:3720;width:1537;height:1023" coordorigin="6808,691" coordsize="1740,1080" o:regroupid="1">
              <v:shape id="_x0000_s1070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71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72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73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74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75" style="position:absolute;left:7594;top:4402;width:1537;height:1022" coordorigin="6808,691" coordsize="1740,1080" o:regroupid="1">
              <v:shape id="_x0000_s1076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77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78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79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80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81" style="position:absolute;left:7606;top:5098;width:1537;height:1023" coordorigin="6808,691" coordsize="1740,1080" o:regroupid="1">
              <v:shape id="_x0000_s1082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83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84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85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86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87" style="position:absolute;left:7606;top:5780;width:1537;height:1022" coordorigin="6808,691" coordsize="1740,1080" o:regroupid="1">
              <v:shape id="_x0000_s1088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89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90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91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92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93" style="position:absolute;left:7619;top:6440;width:1537;height:1022" coordorigin="6808,691" coordsize="1740,1080" o:regroupid="1">
              <v:shape id="_x0000_s1094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095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096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097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098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099" style="position:absolute;left:7619;top:7121;width:1537;height:1022" coordorigin="6808,691" coordsize="1740,1080" o:regroupid="1">
              <v:shape id="_x0000_s1100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101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102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103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104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105" style="position:absolute;left:7631;top:7818;width:1537;height:1022" coordorigin="6808,691" coordsize="1740,1080" o:regroupid="1">
              <v:shape id="_x0000_s1106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107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108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109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110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111" style="position:absolute;left:7631;top:8499;width:1537;height:1022" coordorigin="6808,691" coordsize="1740,1080" o:regroupid="1">
              <v:shape id="_x0000_s1112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113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114" type="#_x0000_t95" style="position:absolute;left:7018;top:691;width:1320;height:1080;mso-position-horizontal:center" adj="11648510,7614" fillcolor="#00b050" strokecolor="#484329 [814]" strokeweight="3pt">
                <v:shadow type="perspective" color="#622423" opacity=".5" offset="1pt" offset2="-1pt"/>
              </v:shape>
              <v:rect id="_x0000_s1115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116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117" style="position:absolute;left:7635;top:9187;width:1537;height:1022" coordorigin="6808,691" coordsize="1740,1080" o:regroupid="1">
              <v:shape id="_x0000_s1118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119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120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121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122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  <v:group id="_x0000_s1123" style="position:absolute;left:7647;top:9884;width:1537;height:1022" coordorigin="6808,691" coordsize="1740,1080" o:regroupid="1">
              <v:shape id="_x0000_s1124" type="#_x0000_t23" style="position:absolute;left:7948;top:1036;width:600;height:360" fillcolor="#00b050" strokecolor="#484329 [814]" strokeweight="3pt">
                <v:shadow type="perspective" color="#622423" opacity=".5" offset="1pt" offset2="-1pt"/>
              </v:shape>
              <v:shape id="_x0000_s1125" type="#_x0000_t23" style="position:absolute;left:6808;top:1036;width:600;height:360" fillcolor="#00b050" strokecolor="#484329 [814]" strokeweight="3pt">
                <v:shadow type="perspective" color="#622423" opacity=".5" offset="1pt" offset2="-1pt"/>
              </v:shape>
              <v:shape id="_x0000_s1126" type="#_x0000_t95" style="position:absolute;left:7018;top:691;width:1320;height:1080" adj="11648510,7614" fillcolor="#00b050" strokecolor="#484329 [814]" strokeweight="3pt">
                <v:shadow type="perspective" color="#622423" opacity=".5" offset="1pt" offset2="-1pt"/>
              </v:shape>
              <v:rect id="_x0000_s1127" style="position:absolute;left:7033;top:1231;width:173;height:43" fillcolor="#00b050" strokecolor="#484329 [814]" strokeweight="3pt">
                <v:shadow type="perspective" color="#622423" opacity=".5" offset="1pt" offset2="-1pt"/>
              </v:rect>
              <v:rect id="_x0000_s1128" style="position:absolute;left:8164;top:1231;width:158;height:43" fillcolor="#00b050" strokecolor="#484329 [814]" strokeweight="3pt">
                <v:shadow type="perspective" color="#622423" opacity=".5" offset="1pt" offset2="-1pt"/>
              </v:rect>
            </v:group>
          </v:group>
        </w:pict>
      </w:r>
      <w:r>
        <w:rPr>
          <w:rFonts w:ascii="Cambria" w:hAnsi="Cambria"/>
          <w:b/>
          <w:noProof/>
          <w:lang w:val="fr-FR" w:eastAsia="fr-FR"/>
        </w:rPr>
        <w:pict>
          <v:shape id="_x0000_s1142" type="#_x0000_t202" style="position:absolute;margin-left:-19.55pt;margin-top:-25.6pt;width:356.7pt;height:565.05pt;z-index:251658752" filled="f" stroked="f">
            <v:textbox>
              <w:txbxContent>
                <w:p w:rsidR="009C4A3A" w:rsidRPr="003237C4" w:rsidRDefault="009C4A3A" w:rsidP="009C4A3A">
                  <w:pPr>
                    <w:pStyle w:val="Titre3"/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szCs w:val="22"/>
                      <w:u w:val="single"/>
                      <w:lang w:val="fr-FR"/>
                    </w:rPr>
                    <w:t>Les pronoms relatifs composés</w:t>
                  </w:r>
                  <w:r w:rsidR="00D04848">
                    <w:rPr>
                      <w:rStyle w:val="lev"/>
                      <w:rFonts w:ascii="Bookman Old Style" w:hAnsi="Bookman Old Style" w:cs="Arial"/>
                      <w:b/>
                      <w:bCs/>
                      <w:color w:val="000000"/>
                      <w:szCs w:val="22"/>
                      <w:u w:val="single"/>
                      <w:lang w:val="fr-FR"/>
                    </w:rPr>
                    <w:t xml:space="preserve"> 2</w:t>
                  </w:r>
                </w:p>
                <w:p w:rsidR="009C4A3A" w:rsidRPr="003237C4" w:rsidRDefault="009C4A3A" w:rsidP="009C4A3A">
                  <w:pPr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</w:p>
                <w:p w:rsidR="009C4A3A" w:rsidRPr="003237C4" w:rsidRDefault="009C4A3A" w:rsidP="009C4A3A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Lequel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lesquels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laquelle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lesquelles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 sont des pronoms relatifs composés; ils remplacent des choses et sont utilisés après une préposition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>sur, pour, par, avec, en, dans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, etc.: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Elle travaille sur un sujet passionnant. Le sujet sur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lequel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elle travaille est passionnant.</w:t>
                  </w:r>
                </w:p>
                <w:p w:rsidR="009C4A3A" w:rsidRPr="003237C4" w:rsidRDefault="009C4A3A" w:rsidP="009C4A3A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Quand le pronom relatif composé remplace une ou plusieurs personnes, on utilise en général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qui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C'est quelqu'un en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j'ai confiance.</w:t>
                  </w:r>
                </w:p>
                <w:p w:rsidR="009C4A3A" w:rsidRPr="003237C4" w:rsidRDefault="009C4A3A" w:rsidP="009C4A3A">
                  <w:pPr>
                    <w:pStyle w:val="Paragraphedeliste"/>
                    <w:numPr>
                      <w:ilvl w:val="0"/>
                      <w:numId w:val="17"/>
                    </w:numPr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Les pronoms utilisés pour les choses sont souvent utilisés pour les personnes surtout quand ils représentent des personnes en général: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Les gens avec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lesquels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(= avec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) j'habite sont sympathiques.</w:t>
                  </w:r>
                </w:p>
                <w:p w:rsidR="009C4A3A" w:rsidRPr="003237C4" w:rsidRDefault="009C4A3A" w:rsidP="009C4A3A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Auquel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auxquels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à laquelle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auxquelles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 sont des relatifs composés contractés avec la préposition "à":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Style w:val="Accentuation"/>
                      <w:rFonts w:ascii="Bookman Old Style" w:hAnsi="Bookman Old Style" w:cs="Arial"/>
                      <w:i w:val="0"/>
                      <w:iCs w:val="0"/>
                      <w:color w:val="000000"/>
                      <w:lang w:val="fr-FR"/>
                    </w:rPr>
                  </w:pP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Je pense au film de Claude Berri. (penser à) Le film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auquel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je pense est de Claude Berri.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Il s'intéresse à la littérature du XIXème siècle. (s'intéresser à) La littérature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à laquelle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il s'intéresse est celle du XIXème siècle.</w:t>
                  </w:r>
                </w:p>
                <w:p w:rsidR="009C4A3A" w:rsidRPr="003237C4" w:rsidRDefault="009C4A3A" w:rsidP="009C4A3A">
                  <w:pPr>
                    <w:pStyle w:val="Paragraphedeliste"/>
                    <w:numPr>
                      <w:ilvl w:val="0"/>
                      <w:numId w:val="18"/>
                    </w:numPr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Quand le pronom remplace une ou plusieurs personnes, on utilise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qui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"; il n'y a pas de contraction: </w:t>
                  </w:r>
                </w:p>
                <w:p w:rsidR="009C4A3A" w:rsidRPr="003237C4" w:rsidRDefault="009C4A3A" w:rsidP="009C4A3A">
                  <w:pPr>
                    <w:pStyle w:val="Paragraphedeliste"/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 peintre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à 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il a fait allusion est mort l'année dernière.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 On peut également dire "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Le peintre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auquel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il fait allusion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>".</w:t>
                  </w:r>
                </w:p>
                <w:p w:rsidR="009C4A3A" w:rsidRPr="003237C4" w:rsidRDefault="009C4A3A" w:rsidP="009C4A3A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Duquel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desquels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de laquelle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>", "</w:t>
                  </w:r>
                  <w:r w:rsidRPr="003237C4">
                    <w:rPr>
                      <w:rStyle w:val="lev"/>
                      <w:rFonts w:ascii="Bookman Old Style" w:hAnsi="Bookman Old Style" w:cs="Arial"/>
                      <w:color w:val="000000"/>
                      <w:lang w:val="fr-FR"/>
                    </w:rPr>
                    <w:t>desquelles</w:t>
                  </w: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" sont des relatifs contractés avec des locutions contenant "de": "près de", "à cause de", "à la fin de", etc.: </w:t>
                  </w:r>
                </w:p>
                <w:p w:rsidR="009C4A3A" w:rsidRPr="003237C4" w:rsidRDefault="009C4A3A" w:rsidP="009C4A3A">
                  <w:pPr>
                    <w:ind w:left="720"/>
                    <w:rPr>
                      <w:rFonts w:ascii="Bookman Old Style" w:hAnsi="Bookman Old Style" w:cs="Arial"/>
                      <w:color w:val="000000"/>
                      <w:lang w:val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lang w:val="fr-FR"/>
                    </w:rPr>
                    <w:t xml:space="preserve">Ex 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Tu te souviens de ce dîner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lang w:val="fr-FR"/>
                    </w:rPr>
                    <w:t>à la fin duquel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lang w:val="fr-FR"/>
                    </w:rPr>
                    <w:t xml:space="preserve"> on est allés danser?</w:t>
                  </w:r>
                </w:p>
                <w:p w:rsidR="009C4A3A" w:rsidRPr="003237C4" w:rsidRDefault="009C4A3A" w:rsidP="009C4A3A">
                  <w:pPr>
                    <w:pStyle w:val="Paragraphedeliste"/>
                    <w:numPr>
                      <w:ilvl w:val="0"/>
                      <w:numId w:val="18"/>
                    </w:numPr>
                    <w:spacing w:line="218" w:lineRule="atLeast"/>
                    <w:rPr>
                      <w:rFonts w:ascii="Bookman Old Style" w:eastAsia="Times New Roman" w:hAnsi="Bookman Old Style" w:cs="Tahoma"/>
                      <w:color w:val="333333"/>
                      <w:szCs w:val="22"/>
                      <w:lang w:val="fr-FR" w:eastAsia="fr-FR"/>
                    </w:rPr>
                  </w:pPr>
                  <w:r w:rsidRPr="003237C4">
                    <w:rPr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Quand le pronom représente une personne, on utilise "qui"; il n'y a pas de contraction: 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C'est la femme à côté de </w:t>
                  </w:r>
                  <w:r w:rsidRPr="003237C4">
                    <w:rPr>
                      <w:rStyle w:val="lev"/>
                      <w:rFonts w:ascii="Bookman Old Style" w:hAnsi="Bookman Old Style" w:cs="Arial"/>
                      <w:i/>
                      <w:iCs/>
                      <w:color w:val="000000"/>
                      <w:szCs w:val="22"/>
                      <w:lang w:val="fr-FR"/>
                    </w:rPr>
                    <w:t>qui</w:t>
                  </w:r>
                  <w:r w:rsidRPr="003237C4">
                    <w:rPr>
                      <w:rStyle w:val="Accentuation"/>
                      <w:rFonts w:ascii="Bookman Old Style" w:hAnsi="Bookman Old Style" w:cs="Arial"/>
                      <w:color w:val="000000"/>
                      <w:szCs w:val="22"/>
                      <w:lang w:val="fr-FR"/>
                    </w:rPr>
                    <w:t xml:space="preserve"> il est assis.</w:t>
                  </w:r>
                </w:p>
                <w:p w:rsidR="00796FB3" w:rsidRPr="00796FB3" w:rsidRDefault="00796FB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-451485</wp:posOffset>
            </wp:positionV>
            <wp:extent cx="5420360" cy="7528560"/>
            <wp:effectExtent l="19050" t="0" r="8890" b="0"/>
            <wp:wrapNone/>
            <wp:docPr id="19" name="Image 19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RPC0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752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-467995</wp:posOffset>
            </wp:positionV>
            <wp:extent cx="5355590" cy="7545070"/>
            <wp:effectExtent l="19050" t="0" r="0" b="0"/>
            <wp:wrapNone/>
            <wp:docPr id="11" name="Image 11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RPC0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P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C3741E" w:rsidRPr="00C3741E" w:rsidRDefault="00C3741E">
      <w:pPr>
        <w:rPr>
          <w:rFonts w:ascii="Segoe Print" w:hAnsi="Segoe Print"/>
          <w:b/>
          <w:noProof/>
          <w:lang w:val="fr-FR"/>
        </w:rPr>
      </w:pPr>
    </w:p>
    <w:p w:rsidR="0020151D" w:rsidRDefault="00C635CE" w:rsidP="004F427E">
      <w:pPr>
        <w:rPr>
          <w:rFonts w:ascii="Segoe Print" w:hAnsi="Segoe Print"/>
          <w:b/>
          <w:noProof/>
          <w:lang w:val="fr-FR"/>
        </w:rPr>
      </w:pPr>
      <w:r w:rsidRPr="00C3741E">
        <w:rPr>
          <w:rFonts w:ascii="Segoe Print" w:hAnsi="Segoe Print"/>
          <w:b/>
          <w:noProof/>
          <w:lang w:val="fr-FR"/>
        </w:rPr>
        <w:br w:type="page"/>
      </w:r>
    </w:p>
    <w:p w:rsidR="003238AF" w:rsidRPr="003F4E5A" w:rsidRDefault="00A37488" w:rsidP="003238AF">
      <w:pPr>
        <w:spacing w:after="0"/>
        <w:rPr>
          <w:rFonts w:ascii="Segoe Print" w:hAnsi="Segoe Print"/>
          <w:b/>
          <w:noProof/>
          <w:lang w:val="fr-FR"/>
        </w:rPr>
      </w:pPr>
      <w:r>
        <w:rPr>
          <w:rFonts w:ascii="Segoe Print" w:hAnsi="Segoe Print"/>
          <w:b/>
          <w:noProof/>
          <w:lang w:val="fr-FR" w:eastAsia="fr-FR"/>
        </w:rPr>
        <w:lastRenderedPageBreak/>
        <w:pict>
          <v:shape id="_x0000_s1143" type="#_x0000_t202" style="position:absolute;margin-left:-12.55pt;margin-top:-12.55pt;width:724.8pt;height:541.2pt;z-index:251659776">
            <v:textbox style="mso-next-textbox:#_x0000_s1143">
              <w:txbxContent>
                <w:p w:rsidR="009C4A3A" w:rsidRDefault="009C4A3A" w:rsidP="001354E2">
                  <w:pPr>
                    <w:rPr>
                      <w:lang w:val="fr-FR"/>
                    </w:rPr>
                  </w:pPr>
                </w:p>
                <w:p w:rsidR="009C4A3A" w:rsidRDefault="009C4A3A" w:rsidP="001354E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CORRIGE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Nous n'avons pas compris la raison pour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laquelle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nos voisons sont partis.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C'était un grand concours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auquel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ont participé les musiciens.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Les parents avec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lesquels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l'insti</w:t>
                  </w:r>
                  <w:r w:rsidRPr="00097FA4">
                    <w:rPr>
                      <w:rFonts w:ascii="Tempus Sans ITC" w:hAnsi="Tempus Sans ITC"/>
                      <w:b/>
                      <w:bCs/>
                      <w:shd w:val="clear" w:color="auto" w:fill="FFFFFF" w:themeFill="background1"/>
                      <w:lang w:val="fr-FR"/>
                    </w:rPr>
                    <w:t>tutrice parle sont ceux de Jean-Marc.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lang w:val="fr-FR"/>
                    </w:rPr>
                    <w:t xml:space="preserve"> 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 w:cstheme="minorBidi"/>
                      <w:b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C'est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la table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sur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laquelle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bCs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j'ai écrit toute mon enfance.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Les fauteuils dans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lesquels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vous êtes assis sont en cuir.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Un tas de choses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auxquelles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je n’avais pas pensé me viennent à l'esprit.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Le vase à côté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duquel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tu as posé la lampe est très beau.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Comment s'appelle le village près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duquel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on est resté après le mariage?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hd w:val="clear" w:color="auto" w:fill="FFFFFF" w:themeFill="background1"/>
                      <w:lang w:val="fr-FR"/>
                    </w:rPr>
                    <w:t>L'employé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hd w:val="clear" w:color="auto" w:fill="FFFFFF" w:themeFill="background1"/>
                      <w:lang w:val="fr-FR"/>
                    </w:rPr>
                    <w:t>auquel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shd w:val="clear" w:color="auto" w:fill="FFFFFF" w:themeFill="background1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hd w:val="clear" w:color="auto" w:fill="FFFFFF" w:themeFill="background1"/>
                      <w:lang w:val="fr-FR"/>
                    </w:rPr>
                    <w:t>je me suis adressé m'a beaucoup aidé.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lang w:val="fr-FR"/>
                    </w:rPr>
                    <w:t xml:space="preserve"> 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C'est le garçon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à qui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elle pense depuis un an.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Style w:val="Accentuation"/>
                      <w:rFonts w:ascii="Tempus Sans ITC" w:hAnsi="Tempus Sans ITC" w:cstheme="minorBidi"/>
                      <w:b/>
                      <w:i w:val="0"/>
                      <w:iCs w:val="0"/>
                      <w:szCs w:val="22"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Les documents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auxquels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 xml:space="preserve">je pense sont 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lang w:val="fr-FR"/>
                    </w:rPr>
                    <w:t>sur mon bureau.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C'est le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collègue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avec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qui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lang w:val="fr-FR"/>
                    </w:rPr>
                    <w:t xml:space="preserve"> 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j'ai eu quelques problèmes.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shd w:val="clear" w:color="auto" w:fill="F8F8F8"/>
                      <w:lang w:val="fr-FR"/>
                    </w:rPr>
                    <w:t>La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 xml:space="preserve"> 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pièce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 xml:space="preserve"> à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laquelle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v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ous avez assisté était écrite par ma mère.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Il y avait deux corridors le long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desquels étaient des salles de cours.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La table sous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laquelle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les enfants se sont cachés est dans la salle à manger.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Le champ à côté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duquel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nous sommes passés est cultivé de maïs.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lang w:val="fr-FR"/>
                    </w:rPr>
                  </w:pP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Les deux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valises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avec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bCs/>
                      <w:i w:val="0"/>
                      <w:szCs w:val="22"/>
                      <w:lang w:val="fr-FR"/>
                    </w:rPr>
                    <w:t>lesquelles</w:t>
                  </w:r>
                  <w:r w:rsidRPr="00097FA4">
                    <w:rPr>
                      <w:rStyle w:val="apple-converted-space"/>
                      <w:rFonts w:ascii="Tempus Sans ITC" w:hAnsi="Tempus Sans ITC" w:cs="Arial"/>
                      <w:b/>
                      <w:i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Style w:val="Accentuation"/>
                      <w:rFonts w:ascii="Tempus Sans ITC" w:hAnsi="Tempus Sans ITC" w:cs="Arial"/>
                      <w:b/>
                      <w:i w:val="0"/>
                      <w:szCs w:val="22"/>
                      <w:lang w:val="fr-FR"/>
                    </w:rPr>
                    <w:t>j'ai voyagé ont disparu.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Il lui tendit un morceau de papier sur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lequel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se trouvait son adresse email.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Il y a une chose à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laquelle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je ne peux pas m'habituer c’est de dîner à 18h.</w:t>
                  </w:r>
                </w:p>
                <w:p w:rsidR="00097FA4" w:rsidRPr="00097FA4" w:rsidRDefault="00097FA4" w:rsidP="00097FA4">
                  <w:pPr>
                    <w:pStyle w:val="Paragraphedeliste"/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line="360" w:lineRule="auto"/>
                    <w:rPr>
                      <w:rFonts w:ascii="Tempus Sans ITC" w:hAnsi="Tempus Sans ITC"/>
                      <w:b/>
                      <w:bCs/>
                      <w:shd w:val="clear" w:color="auto" w:fill="F8F8F8"/>
                      <w:lang w:val="fr-FR"/>
                    </w:rPr>
                  </w:pP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La réunion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="00106757">
                    <w:rPr>
                      <w:rFonts w:ascii="Tempus Sans ITC" w:hAnsi="Tempus Sans ITC"/>
                      <w:b/>
                      <w:bCs/>
                      <w:lang w:val="fr-FR"/>
                    </w:rPr>
                    <w:t>à laquelle</w:t>
                  </w:r>
                  <w:r w:rsidRPr="00097FA4">
                    <w:rPr>
                      <w:rStyle w:val="apple-converted-space"/>
                      <w:rFonts w:ascii="Tempus Sans ITC" w:hAnsi="Tempus Sans ITC"/>
                      <w:b/>
                      <w:bCs/>
                      <w:szCs w:val="22"/>
                      <w:lang w:val="fr-FR"/>
                    </w:rPr>
                    <w:t> </w:t>
                  </w:r>
                  <w:r w:rsidRPr="00097FA4">
                    <w:rPr>
                      <w:rFonts w:ascii="Tempus Sans ITC" w:hAnsi="Tempus Sans ITC"/>
                      <w:b/>
                      <w:bCs/>
                      <w:lang w:val="fr-FR"/>
                    </w:rPr>
                    <w:t>elle doit participer aura lieu à la fin de la semaine.</w:t>
                  </w:r>
                </w:p>
                <w:p w:rsidR="009C4A3A" w:rsidRPr="009C4A3A" w:rsidRDefault="009C4A3A" w:rsidP="001354E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3238AF" w:rsidRPr="003F4E5A" w:rsidSect="002970F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7C"/>
    <w:multiLevelType w:val="hybridMultilevel"/>
    <w:tmpl w:val="6426A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36D3"/>
    <w:multiLevelType w:val="hybridMultilevel"/>
    <w:tmpl w:val="1B26C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5C67"/>
    <w:multiLevelType w:val="hybridMultilevel"/>
    <w:tmpl w:val="17CE82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62D10"/>
    <w:multiLevelType w:val="hybridMultilevel"/>
    <w:tmpl w:val="E1483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71A"/>
    <w:multiLevelType w:val="hybridMultilevel"/>
    <w:tmpl w:val="F176E506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E457DB7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F3260"/>
    <w:multiLevelType w:val="hybridMultilevel"/>
    <w:tmpl w:val="0B0626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302EA"/>
    <w:multiLevelType w:val="hybridMultilevel"/>
    <w:tmpl w:val="0B7AC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C4ACB"/>
    <w:multiLevelType w:val="hybridMultilevel"/>
    <w:tmpl w:val="2D3A6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8212D"/>
    <w:multiLevelType w:val="hybridMultilevel"/>
    <w:tmpl w:val="D09EB7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D024D"/>
    <w:multiLevelType w:val="multilevel"/>
    <w:tmpl w:val="08A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C1801"/>
    <w:multiLevelType w:val="multilevel"/>
    <w:tmpl w:val="D0609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00F22"/>
    <w:multiLevelType w:val="hybridMultilevel"/>
    <w:tmpl w:val="845C32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07E61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875B5A"/>
    <w:multiLevelType w:val="hybridMultilevel"/>
    <w:tmpl w:val="AF1C455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401F1C"/>
    <w:multiLevelType w:val="hybridMultilevel"/>
    <w:tmpl w:val="58AAE0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A0DD9"/>
    <w:multiLevelType w:val="hybridMultilevel"/>
    <w:tmpl w:val="F5AA3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B2FB3"/>
    <w:multiLevelType w:val="multilevel"/>
    <w:tmpl w:val="23C6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95F3B"/>
    <w:multiLevelType w:val="hybridMultilevel"/>
    <w:tmpl w:val="6B9A782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DE565E"/>
    <w:multiLevelType w:val="hybridMultilevel"/>
    <w:tmpl w:val="4ACAB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07227"/>
    <w:multiLevelType w:val="hybridMultilevel"/>
    <w:tmpl w:val="58AAE0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02460"/>
    <w:multiLevelType w:val="hybridMultilevel"/>
    <w:tmpl w:val="59AC9F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84531C"/>
    <w:multiLevelType w:val="hybridMultilevel"/>
    <w:tmpl w:val="65EC7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6"/>
  </w:num>
  <w:num w:numId="11">
    <w:abstractNumId w:val="0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17"/>
  </w:num>
  <w:num w:numId="17">
    <w:abstractNumId w:val="12"/>
  </w:num>
  <w:num w:numId="18">
    <w:abstractNumId w:val="1"/>
  </w:num>
  <w:num w:numId="19">
    <w:abstractNumId w:val="15"/>
  </w:num>
  <w:num w:numId="20">
    <w:abstractNumId w:val="20"/>
  </w:num>
  <w:num w:numId="21">
    <w:abstractNumId w:val="18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144F77"/>
    <w:rsid w:val="000173AA"/>
    <w:rsid w:val="00020545"/>
    <w:rsid w:val="000403F6"/>
    <w:rsid w:val="000762C8"/>
    <w:rsid w:val="00097FA4"/>
    <w:rsid w:val="000B08E8"/>
    <w:rsid w:val="000E5544"/>
    <w:rsid w:val="00106757"/>
    <w:rsid w:val="00123898"/>
    <w:rsid w:val="00127414"/>
    <w:rsid w:val="001354E2"/>
    <w:rsid w:val="00144F77"/>
    <w:rsid w:val="001765B5"/>
    <w:rsid w:val="0018696D"/>
    <w:rsid w:val="0020151D"/>
    <w:rsid w:val="00204330"/>
    <w:rsid w:val="0021769B"/>
    <w:rsid w:val="00221F5A"/>
    <w:rsid w:val="00245B46"/>
    <w:rsid w:val="002608FA"/>
    <w:rsid w:val="002970F0"/>
    <w:rsid w:val="002A30CB"/>
    <w:rsid w:val="00312DB6"/>
    <w:rsid w:val="0032388F"/>
    <w:rsid w:val="003238AF"/>
    <w:rsid w:val="00330EE7"/>
    <w:rsid w:val="00356517"/>
    <w:rsid w:val="003766BE"/>
    <w:rsid w:val="00387142"/>
    <w:rsid w:val="003A4C4F"/>
    <w:rsid w:val="003D6A29"/>
    <w:rsid w:val="003F4E5A"/>
    <w:rsid w:val="00446213"/>
    <w:rsid w:val="004F427E"/>
    <w:rsid w:val="00575BDF"/>
    <w:rsid w:val="005B2F0B"/>
    <w:rsid w:val="005C1617"/>
    <w:rsid w:val="005E11C7"/>
    <w:rsid w:val="005E43C5"/>
    <w:rsid w:val="005F1583"/>
    <w:rsid w:val="00605F78"/>
    <w:rsid w:val="006248A4"/>
    <w:rsid w:val="00714041"/>
    <w:rsid w:val="00796FB3"/>
    <w:rsid w:val="007A09F5"/>
    <w:rsid w:val="007B6A82"/>
    <w:rsid w:val="007B7AE0"/>
    <w:rsid w:val="007D770D"/>
    <w:rsid w:val="007E2F56"/>
    <w:rsid w:val="007E3636"/>
    <w:rsid w:val="00823E72"/>
    <w:rsid w:val="00875E52"/>
    <w:rsid w:val="008B447F"/>
    <w:rsid w:val="008D0C0A"/>
    <w:rsid w:val="008E1174"/>
    <w:rsid w:val="00915DD9"/>
    <w:rsid w:val="009C4A3A"/>
    <w:rsid w:val="009F6EAB"/>
    <w:rsid w:val="00A050CF"/>
    <w:rsid w:val="00A311DD"/>
    <w:rsid w:val="00A37488"/>
    <w:rsid w:val="00A72D43"/>
    <w:rsid w:val="00A91232"/>
    <w:rsid w:val="00AA355E"/>
    <w:rsid w:val="00AB66C7"/>
    <w:rsid w:val="00AD338B"/>
    <w:rsid w:val="00AE3DD1"/>
    <w:rsid w:val="00B3474C"/>
    <w:rsid w:val="00B43D10"/>
    <w:rsid w:val="00B4480C"/>
    <w:rsid w:val="00B5456A"/>
    <w:rsid w:val="00BA4081"/>
    <w:rsid w:val="00BC7ED5"/>
    <w:rsid w:val="00BE7772"/>
    <w:rsid w:val="00C0617D"/>
    <w:rsid w:val="00C326B6"/>
    <w:rsid w:val="00C3741E"/>
    <w:rsid w:val="00C57C23"/>
    <w:rsid w:val="00C635CE"/>
    <w:rsid w:val="00CC2730"/>
    <w:rsid w:val="00CD7022"/>
    <w:rsid w:val="00CF0A1C"/>
    <w:rsid w:val="00D01730"/>
    <w:rsid w:val="00D04848"/>
    <w:rsid w:val="00D06783"/>
    <w:rsid w:val="00D61AB5"/>
    <w:rsid w:val="00DC7EDB"/>
    <w:rsid w:val="00DF6F7B"/>
    <w:rsid w:val="00E0401D"/>
    <w:rsid w:val="00E07FC8"/>
    <w:rsid w:val="00E1481F"/>
    <w:rsid w:val="00E23276"/>
    <w:rsid w:val="00E25334"/>
    <w:rsid w:val="00E27BE3"/>
    <w:rsid w:val="00E73E08"/>
    <w:rsid w:val="00EB6604"/>
    <w:rsid w:val="00F712A5"/>
    <w:rsid w:val="00FA20F1"/>
    <w:rsid w:val="00FA4B1E"/>
    <w:rsid w:val="00FD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93,#fc6,#690,#ccf"/>
      <o:colormenu v:ext="edit" fillcolor="#00b050" strokecolor="none [814]" shadow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F"/>
    <w:pPr>
      <w:spacing w:after="200" w:line="276" w:lineRule="auto"/>
    </w:pPr>
    <w:rPr>
      <w:sz w:val="22"/>
      <w:szCs w:val="22"/>
      <w:lang w:val="en-GB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4A3A"/>
    <w:pPr>
      <w:keepNext/>
      <w:keepLines/>
      <w:spacing w:before="200" w:after="0" w:line="240" w:lineRule="auto"/>
      <w:ind w:left="142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F77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7E3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74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C4A3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character" w:styleId="lev">
    <w:name w:val="Strong"/>
    <w:basedOn w:val="Policepardfaut"/>
    <w:uiPriority w:val="22"/>
    <w:qFormat/>
    <w:rsid w:val="009C4A3A"/>
    <w:rPr>
      <w:b/>
      <w:bCs/>
    </w:rPr>
  </w:style>
  <w:style w:type="character" w:styleId="Accentuation">
    <w:name w:val="Emphasis"/>
    <w:basedOn w:val="Policepardfaut"/>
    <w:uiPriority w:val="20"/>
    <w:qFormat/>
    <w:rsid w:val="009C4A3A"/>
    <w:rPr>
      <w:i/>
      <w:iCs/>
    </w:rPr>
  </w:style>
  <w:style w:type="paragraph" w:styleId="Paragraphedeliste">
    <w:name w:val="List Paragraph"/>
    <w:basedOn w:val="Normal"/>
    <w:uiPriority w:val="34"/>
    <w:qFormat/>
    <w:rsid w:val="009C4A3A"/>
    <w:pPr>
      <w:spacing w:after="0" w:line="240" w:lineRule="auto"/>
      <w:ind w:left="720"/>
      <w:contextualSpacing/>
    </w:pPr>
    <w:rPr>
      <w:rFonts w:ascii="Segoe Print" w:eastAsiaTheme="minorHAnsi" w:hAnsi="Segoe Print"/>
      <w:szCs w:val="24"/>
    </w:rPr>
  </w:style>
  <w:style w:type="character" w:customStyle="1" w:styleId="apple-converted-space">
    <w:name w:val="apple-converted-space"/>
    <w:basedOn w:val="Policepardfaut"/>
    <w:rsid w:val="009C4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CB535-8581-47DB-B097-0F7DDE50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JANET MOURNARD</cp:lastModifiedBy>
  <cp:revision>2</cp:revision>
  <cp:lastPrinted>2010-07-13T15:54:00Z</cp:lastPrinted>
  <dcterms:created xsi:type="dcterms:W3CDTF">2016-04-22T07:19:00Z</dcterms:created>
  <dcterms:modified xsi:type="dcterms:W3CDTF">2016-04-22T07:19:00Z</dcterms:modified>
</cp:coreProperties>
</file>